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3664" w14:textId="77777777" w:rsidR="00507FA0" w:rsidRDefault="00733E08">
      <w:pPr>
        <w:spacing w:line="264" w:lineRule="auto"/>
        <w:jc w:val="center"/>
        <w:rPr>
          <w:rFonts w:ascii="Calibri" w:eastAsia="Calibri" w:hAnsi="Calibri" w:cs="Calibri"/>
          <w:b/>
          <w:sz w:val="26"/>
          <w:szCs w:val="26"/>
          <w:u w:val="single"/>
        </w:rPr>
      </w:pPr>
      <w:r>
        <w:rPr>
          <w:rFonts w:ascii="Calibri" w:eastAsia="Calibri" w:hAnsi="Calibri" w:cs="Calibri"/>
          <w:b/>
          <w:sz w:val="26"/>
          <w:szCs w:val="26"/>
          <w:u w:val="single"/>
        </w:rPr>
        <w:t xml:space="preserve">Multinational Subcommittee of the Standards Advisory Council </w:t>
      </w:r>
    </w:p>
    <w:p w14:paraId="01119AFC" w14:textId="77777777" w:rsidR="00507FA0" w:rsidRDefault="00733E08">
      <w:pPr>
        <w:spacing w:line="264" w:lineRule="auto"/>
        <w:jc w:val="center"/>
        <w:rPr>
          <w:rFonts w:ascii="Calibri" w:eastAsia="Calibri" w:hAnsi="Calibri" w:cs="Calibri"/>
          <w:b/>
          <w:sz w:val="26"/>
          <w:szCs w:val="26"/>
          <w:u w:val="single"/>
        </w:rPr>
      </w:pPr>
      <w:r>
        <w:rPr>
          <w:rFonts w:ascii="Calibri" w:eastAsia="Calibri" w:hAnsi="Calibri" w:cs="Calibri"/>
          <w:b/>
          <w:sz w:val="26"/>
          <w:szCs w:val="26"/>
          <w:u w:val="single"/>
        </w:rPr>
        <w:t>Description &amp; Application</w:t>
      </w:r>
    </w:p>
    <w:p w14:paraId="1B736461" w14:textId="77777777" w:rsidR="00507FA0" w:rsidRDefault="00733E08">
      <w:pPr>
        <w:spacing w:line="264" w:lineRule="auto"/>
        <w:jc w:val="center"/>
        <w:rPr>
          <w:rFonts w:ascii="Calibri" w:eastAsia="Calibri" w:hAnsi="Calibri" w:cs="Calibri"/>
          <w:sz w:val="26"/>
          <w:szCs w:val="26"/>
        </w:rPr>
      </w:pPr>
      <w:r>
        <w:rPr>
          <w:rFonts w:ascii="Calibri" w:eastAsia="Calibri" w:hAnsi="Calibri" w:cs="Calibri"/>
          <w:sz w:val="26"/>
          <w:szCs w:val="26"/>
        </w:rPr>
        <w:t>July 2019</w:t>
      </w:r>
    </w:p>
    <w:p w14:paraId="34DEA4DF" w14:textId="77777777" w:rsidR="00507FA0" w:rsidRDefault="00507FA0">
      <w:pPr>
        <w:spacing w:line="264" w:lineRule="auto"/>
        <w:jc w:val="both"/>
        <w:rPr>
          <w:rFonts w:ascii="Calibri" w:eastAsia="Calibri" w:hAnsi="Calibri" w:cs="Calibri"/>
          <w:sz w:val="22"/>
          <w:szCs w:val="22"/>
        </w:rPr>
      </w:pPr>
    </w:p>
    <w:p w14:paraId="5C67D6DD" w14:textId="77777777" w:rsidR="00507FA0" w:rsidRDefault="00733E08">
      <w:pPr>
        <w:spacing w:line="264" w:lineRule="auto"/>
        <w:jc w:val="both"/>
        <w:rPr>
          <w:rFonts w:ascii="Calibri" w:eastAsia="Calibri" w:hAnsi="Calibri" w:cs="Calibri"/>
          <w:b/>
          <w:sz w:val="26"/>
          <w:szCs w:val="26"/>
        </w:rPr>
      </w:pPr>
      <w:r>
        <w:rPr>
          <w:rFonts w:ascii="Calibri" w:eastAsia="Calibri" w:hAnsi="Calibri" w:cs="Calibri"/>
          <w:b/>
          <w:sz w:val="26"/>
          <w:szCs w:val="26"/>
        </w:rPr>
        <w:t>Introduction</w:t>
      </w:r>
    </w:p>
    <w:p w14:paraId="16AAC84C" w14:textId="77777777" w:rsidR="00507FA0" w:rsidRDefault="00507FA0">
      <w:pPr>
        <w:spacing w:line="264" w:lineRule="auto"/>
        <w:jc w:val="both"/>
        <w:rPr>
          <w:rFonts w:ascii="Calibri" w:eastAsia="Calibri" w:hAnsi="Calibri" w:cs="Calibri"/>
          <w:b/>
          <w:sz w:val="26"/>
          <w:szCs w:val="26"/>
        </w:rPr>
      </w:pPr>
    </w:p>
    <w:p w14:paraId="30D2CBE6"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sz w:val="22"/>
          <w:szCs w:val="22"/>
        </w:rPr>
        <w:t xml:space="preserve">B Lab is a nonprofit organization that serves a global movement to redefine success in business so that all companies compete not only to be the best in the world, but the best for the world.   At the core of B Lab’s work is a set of rigorous </w:t>
      </w:r>
      <w:proofErr w:type="gramStart"/>
      <w:r>
        <w:rPr>
          <w:rFonts w:ascii="Calibri" w:eastAsia="Calibri" w:hAnsi="Calibri" w:cs="Calibri"/>
          <w:sz w:val="22"/>
          <w:szCs w:val="22"/>
        </w:rPr>
        <w:t>performance based</w:t>
      </w:r>
      <w:proofErr w:type="gramEnd"/>
      <w:r>
        <w:rPr>
          <w:rFonts w:ascii="Calibri" w:eastAsia="Calibri" w:hAnsi="Calibri" w:cs="Calibri"/>
          <w:sz w:val="22"/>
          <w:szCs w:val="22"/>
        </w:rPr>
        <w:t xml:space="preserve"> principles and standards designed to differentiate high performing mission driven companies educate and inspire companies towards meaningful continuous improvement, and maintain the integrity and credibility of the movement in its pursuit of a shared and durable prosperity for all. These principles and standards are used  to certify companies as B Corporations and to determine ongoing eligibility and participation in the B Movement Builders program.</w:t>
      </w:r>
    </w:p>
    <w:p w14:paraId="21E50A8D" w14:textId="77777777" w:rsidR="00507FA0" w:rsidRDefault="00507FA0">
      <w:pPr>
        <w:spacing w:line="264" w:lineRule="auto"/>
        <w:jc w:val="both"/>
        <w:rPr>
          <w:rFonts w:ascii="Calibri" w:eastAsia="Calibri" w:hAnsi="Calibri" w:cs="Calibri"/>
          <w:sz w:val="22"/>
          <w:szCs w:val="22"/>
        </w:rPr>
      </w:pPr>
    </w:p>
    <w:p w14:paraId="6AD28E73"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sz w:val="22"/>
          <w:szCs w:val="22"/>
        </w:rPr>
        <w:t xml:space="preserve">The Multinational Subcommittee of the Standards Advisory Council is a new governing body tasked with applying these objectives to large companies engaging with the B Corp Movement.  As such, it is an opportunity for qualified experts to utilize their knowledge and experience to support B Lab and the B Corp Movement, and advise companies on their journey to improve their overall social and environmental performance. </w:t>
      </w:r>
    </w:p>
    <w:p w14:paraId="2AAFB9B4" w14:textId="77777777" w:rsidR="00507FA0" w:rsidRDefault="00507FA0">
      <w:pPr>
        <w:spacing w:line="264" w:lineRule="auto"/>
        <w:jc w:val="both"/>
        <w:rPr>
          <w:rFonts w:ascii="Calibri" w:eastAsia="Calibri" w:hAnsi="Calibri" w:cs="Calibri"/>
          <w:sz w:val="22"/>
          <w:szCs w:val="22"/>
        </w:rPr>
      </w:pPr>
    </w:p>
    <w:p w14:paraId="327405D5" w14:textId="77777777" w:rsidR="00507FA0" w:rsidRDefault="00733E08">
      <w:pPr>
        <w:spacing w:line="264" w:lineRule="auto"/>
        <w:jc w:val="both"/>
        <w:rPr>
          <w:rFonts w:ascii="Calibri" w:eastAsia="Calibri" w:hAnsi="Calibri" w:cs="Calibri"/>
          <w:sz w:val="26"/>
          <w:szCs w:val="26"/>
        </w:rPr>
      </w:pPr>
      <w:r>
        <w:rPr>
          <w:rFonts w:ascii="Calibri" w:eastAsia="Calibri" w:hAnsi="Calibri" w:cs="Calibri"/>
          <w:b/>
          <w:sz w:val="26"/>
          <w:szCs w:val="26"/>
        </w:rPr>
        <w:t>The Multinational Subcommittee of the Standards Advisory Council</w:t>
      </w:r>
    </w:p>
    <w:p w14:paraId="2810953F" w14:textId="77777777" w:rsidR="00507FA0" w:rsidRDefault="00507FA0">
      <w:pPr>
        <w:spacing w:line="264" w:lineRule="auto"/>
        <w:jc w:val="both"/>
        <w:rPr>
          <w:rFonts w:ascii="Calibri" w:eastAsia="Calibri" w:hAnsi="Calibri" w:cs="Calibri"/>
          <w:sz w:val="22"/>
          <w:szCs w:val="22"/>
        </w:rPr>
      </w:pPr>
    </w:p>
    <w:p w14:paraId="1F3A55B3"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sz w:val="22"/>
          <w:szCs w:val="22"/>
        </w:rPr>
        <w:t xml:space="preserve">B Lab’s Standards Advisory Council consists of two subcommittees tasked with overseeing the performance requirements for B Corp Certification and the Movement Builders program.  </w:t>
      </w:r>
    </w:p>
    <w:p w14:paraId="1BF67644" w14:textId="77777777" w:rsidR="00507FA0" w:rsidRDefault="00507FA0">
      <w:pPr>
        <w:spacing w:line="264" w:lineRule="auto"/>
        <w:jc w:val="both"/>
        <w:rPr>
          <w:rFonts w:ascii="Calibri" w:eastAsia="Calibri" w:hAnsi="Calibri" w:cs="Calibri"/>
          <w:sz w:val="22"/>
          <w:szCs w:val="22"/>
        </w:rPr>
      </w:pPr>
    </w:p>
    <w:p w14:paraId="5923D80F"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sz w:val="22"/>
          <w:szCs w:val="22"/>
        </w:rPr>
        <w:t xml:space="preserve">The Multinational Subcommittee of B Lab's Standards Advisory Council (SAC) is responsible for applying the Performance Requirements of the B Corp Certification and Movement Builders program for large companies, including evaluations of company compliance with </w:t>
      </w:r>
      <w:hyperlink r:id="rId7">
        <w:r>
          <w:rPr>
            <w:rFonts w:ascii="Calibri" w:eastAsia="Calibri" w:hAnsi="Calibri" w:cs="Calibri"/>
            <w:color w:val="1155CC"/>
            <w:sz w:val="22"/>
            <w:szCs w:val="22"/>
            <w:u w:val="single"/>
          </w:rPr>
          <w:t>Baseline Requirements for B Corp Certification for $5B+ Parent Companies</w:t>
        </w:r>
      </w:hyperlink>
      <w:r>
        <w:rPr>
          <w:rFonts w:ascii="Calibri" w:eastAsia="Calibri" w:hAnsi="Calibri" w:cs="Calibri"/>
          <w:sz w:val="22"/>
          <w:szCs w:val="22"/>
        </w:rPr>
        <w:t xml:space="preserve">, Disclosure Review eligibility for $1B+ companies, and Movement Builder eligibility and ongoing participation in accordance with the Performance Based Principles (2-4) outlined </w:t>
      </w:r>
      <w:hyperlink r:id="rId8">
        <w:r>
          <w:rPr>
            <w:rFonts w:ascii="Calibri" w:eastAsia="Calibri" w:hAnsi="Calibri" w:cs="Calibri"/>
            <w:color w:val="1155CC"/>
            <w:sz w:val="22"/>
            <w:szCs w:val="22"/>
            <w:u w:val="single"/>
          </w:rPr>
          <w:t>here</w:t>
        </w:r>
      </w:hyperlink>
      <w:r>
        <w:rPr>
          <w:rFonts w:ascii="Calibri" w:eastAsia="Calibri" w:hAnsi="Calibri" w:cs="Calibri"/>
          <w:sz w:val="22"/>
          <w:szCs w:val="22"/>
        </w:rPr>
        <w:t>. As necessary, the subcommittee will also collectively advise B Lab and the Main Subcommittee</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on developments in best practices and emerging needs for the performance requirements.</w:t>
      </w:r>
    </w:p>
    <w:p w14:paraId="4F248A9E" w14:textId="77777777" w:rsidR="00507FA0" w:rsidRDefault="00507FA0">
      <w:pPr>
        <w:spacing w:line="264" w:lineRule="auto"/>
        <w:jc w:val="both"/>
        <w:rPr>
          <w:rFonts w:ascii="Calibri" w:eastAsia="Calibri" w:hAnsi="Calibri" w:cs="Calibri"/>
          <w:sz w:val="22"/>
          <w:szCs w:val="22"/>
        </w:rPr>
      </w:pPr>
    </w:p>
    <w:p w14:paraId="47E6C111"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sz w:val="22"/>
          <w:szCs w:val="22"/>
        </w:rPr>
        <w:t xml:space="preserve">The sub-committee will be comprised of 10-12 multi-stakeholder members with specific expertise in the context of large and multinational companies. They come from backgrounds in business, government, academia, and the non-profit sector, with expertise on a broad range of topics related to using and evaluating business as a force for good. The subcommittee is supported by B Lab’s Standards Management </w:t>
      </w:r>
      <w:r>
        <w:rPr>
          <w:rFonts w:ascii="Calibri" w:eastAsia="Calibri" w:hAnsi="Calibri" w:cs="Calibri"/>
          <w:sz w:val="22"/>
          <w:szCs w:val="22"/>
        </w:rPr>
        <w:lastRenderedPageBreak/>
        <w:t xml:space="preserve">team, and overseen by B Lab’s independent Board of Directors, who may overturn SAC recommendations with a ⅔ vote. </w:t>
      </w:r>
    </w:p>
    <w:p w14:paraId="7A8971B4" w14:textId="77777777" w:rsidR="00507FA0" w:rsidRDefault="00507FA0">
      <w:pPr>
        <w:spacing w:line="264" w:lineRule="auto"/>
        <w:jc w:val="both"/>
        <w:rPr>
          <w:rFonts w:ascii="Calibri" w:eastAsia="Calibri" w:hAnsi="Calibri" w:cs="Calibri"/>
          <w:sz w:val="22"/>
          <w:szCs w:val="22"/>
        </w:rPr>
      </w:pPr>
    </w:p>
    <w:p w14:paraId="05DC0001"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sz w:val="22"/>
          <w:szCs w:val="22"/>
        </w:rPr>
        <w:t xml:space="preserve">The SAC does not have fiduciary responsibility for any recommendations or perceived recommendations made by B Lab or the Council, including determinations of eligibility or ongoing participation into relevant programs,  or regarding any business practices or other matters to existing or potential B Corps or any other parties who obtain information from B Lab or any of B Lab’s representatives. All SAC members will be publicly recognized as such in B Lab’s communications materials. </w:t>
      </w:r>
    </w:p>
    <w:p w14:paraId="63F8D258" w14:textId="77777777" w:rsidR="00507FA0" w:rsidRDefault="00507FA0">
      <w:pPr>
        <w:spacing w:line="264" w:lineRule="auto"/>
        <w:jc w:val="both"/>
        <w:rPr>
          <w:rFonts w:ascii="Calibri" w:eastAsia="Calibri" w:hAnsi="Calibri" w:cs="Calibri"/>
          <w:sz w:val="22"/>
          <w:szCs w:val="22"/>
        </w:rPr>
      </w:pPr>
    </w:p>
    <w:p w14:paraId="5BAA6BB5"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Appointment Length</w:t>
      </w:r>
      <w:r>
        <w:rPr>
          <w:rFonts w:ascii="Calibri" w:eastAsia="Calibri" w:hAnsi="Calibri" w:cs="Calibri"/>
          <w:sz w:val="22"/>
          <w:szCs w:val="22"/>
        </w:rPr>
        <w:t xml:space="preserve">: </w:t>
      </w:r>
      <w:proofErr w:type="gramStart"/>
      <w:r>
        <w:rPr>
          <w:rFonts w:ascii="Calibri" w:eastAsia="Calibri" w:hAnsi="Calibri" w:cs="Calibri"/>
          <w:sz w:val="22"/>
          <w:szCs w:val="22"/>
        </w:rPr>
        <w:t>Four year</w:t>
      </w:r>
      <w:proofErr w:type="gramEnd"/>
      <w:r>
        <w:rPr>
          <w:rFonts w:ascii="Calibri" w:eastAsia="Calibri" w:hAnsi="Calibri" w:cs="Calibri"/>
          <w:sz w:val="22"/>
          <w:szCs w:val="22"/>
        </w:rPr>
        <w:t xml:space="preserve"> terms, with opportunity to serve up to two terms </w:t>
      </w:r>
    </w:p>
    <w:p w14:paraId="33F2F49E" w14:textId="77777777" w:rsidR="00507FA0" w:rsidRDefault="00507FA0">
      <w:pPr>
        <w:spacing w:line="264" w:lineRule="auto"/>
        <w:jc w:val="both"/>
        <w:rPr>
          <w:rFonts w:ascii="Calibri" w:eastAsia="Calibri" w:hAnsi="Calibri" w:cs="Calibri"/>
          <w:sz w:val="22"/>
          <w:szCs w:val="22"/>
        </w:rPr>
      </w:pPr>
    </w:p>
    <w:p w14:paraId="0A9F2087"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Meeting Frequency</w:t>
      </w:r>
      <w:r>
        <w:rPr>
          <w:rFonts w:ascii="Calibri" w:eastAsia="Calibri" w:hAnsi="Calibri" w:cs="Calibri"/>
          <w:sz w:val="22"/>
          <w:szCs w:val="22"/>
        </w:rPr>
        <w:t>: One in-person meeting per year (two days); teleconference meetings every two to three months, with additional consultations / meetings as necessary.</w:t>
      </w:r>
    </w:p>
    <w:p w14:paraId="15AF8754" w14:textId="77777777" w:rsidR="00507FA0" w:rsidRDefault="00507FA0">
      <w:pPr>
        <w:spacing w:line="264" w:lineRule="auto"/>
        <w:jc w:val="both"/>
        <w:rPr>
          <w:rFonts w:ascii="Calibri" w:eastAsia="Calibri" w:hAnsi="Calibri" w:cs="Calibri"/>
          <w:sz w:val="22"/>
          <w:szCs w:val="22"/>
        </w:rPr>
      </w:pPr>
    </w:p>
    <w:p w14:paraId="09E76268"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Expected Time Commitment</w:t>
      </w:r>
      <w:r>
        <w:rPr>
          <w:rFonts w:ascii="Calibri" w:eastAsia="Calibri" w:hAnsi="Calibri" w:cs="Calibri"/>
          <w:sz w:val="22"/>
          <w:szCs w:val="22"/>
        </w:rPr>
        <w:t>: ~40 hours per year</w:t>
      </w:r>
    </w:p>
    <w:p w14:paraId="0CB6EECD" w14:textId="77777777" w:rsidR="00507FA0" w:rsidRDefault="00507FA0">
      <w:pPr>
        <w:spacing w:line="264" w:lineRule="auto"/>
        <w:jc w:val="both"/>
        <w:rPr>
          <w:rFonts w:ascii="Calibri" w:eastAsia="Calibri" w:hAnsi="Calibri" w:cs="Calibri"/>
        </w:rPr>
      </w:pPr>
    </w:p>
    <w:p w14:paraId="60F3D8BB"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Compensation</w:t>
      </w:r>
      <w:r>
        <w:rPr>
          <w:rFonts w:ascii="Calibri" w:eastAsia="Calibri" w:hAnsi="Calibri" w:cs="Calibri"/>
          <w:sz w:val="22"/>
          <w:szCs w:val="22"/>
        </w:rPr>
        <w:t>: All participants can have travel costs reimbursed; no additional compensation is provided at this time.</w:t>
      </w:r>
    </w:p>
    <w:p w14:paraId="05CE68DC" w14:textId="77777777" w:rsidR="00507FA0" w:rsidRDefault="00507FA0">
      <w:pPr>
        <w:spacing w:line="264" w:lineRule="auto"/>
        <w:jc w:val="both"/>
        <w:rPr>
          <w:rFonts w:ascii="Calibri" w:eastAsia="Calibri" w:hAnsi="Calibri" w:cs="Calibri"/>
          <w:sz w:val="22"/>
          <w:szCs w:val="22"/>
        </w:rPr>
      </w:pPr>
    </w:p>
    <w:p w14:paraId="5A997B1D" w14:textId="77777777" w:rsidR="00507FA0" w:rsidRDefault="00733E08">
      <w:pPr>
        <w:spacing w:line="264" w:lineRule="auto"/>
        <w:jc w:val="both"/>
        <w:rPr>
          <w:rFonts w:ascii="Calibri" w:eastAsia="Calibri" w:hAnsi="Calibri" w:cs="Calibri"/>
          <w:b/>
          <w:sz w:val="22"/>
          <w:szCs w:val="22"/>
        </w:rPr>
      </w:pPr>
      <w:r>
        <w:rPr>
          <w:rFonts w:ascii="Calibri" w:eastAsia="Calibri" w:hAnsi="Calibri" w:cs="Calibri"/>
          <w:b/>
          <w:sz w:val="22"/>
          <w:szCs w:val="22"/>
        </w:rPr>
        <w:t xml:space="preserve">Specific Responsibilities: </w:t>
      </w:r>
    </w:p>
    <w:p w14:paraId="4D14F468" w14:textId="77777777" w:rsidR="00507FA0" w:rsidRDefault="00507FA0">
      <w:pPr>
        <w:pBdr>
          <w:top w:val="nil"/>
          <w:left w:val="nil"/>
          <w:bottom w:val="nil"/>
          <w:right w:val="nil"/>
          <w:between w:val="nil"/>
        </w:pBdr>
        <w:spacing w:line="264" w:lineRule="auto"/>
        <w:jc w:val="both"/>
        <w:rPr>
          <w:rFonts w:ascii="Calibri" w:eastAsia="Calibri" w:hAnsi="Calibri" w:cs="Calibri"/>
          <w:color w:val="000000"/>
          <w:sz w:val="22"/>
          <w:szCs w:val="22"/>
        </w:rPr>
      </w:pPr>
    </w:p>
    <w:p w14:paraId="37F110B3" w14:textId="77777777" w:rsidR="00507FA0" w:rsidRDefault="00733E08">
      <w:pPr>
        <w:numPr>
          <w:ilvl w:val="0"/>
          <w:numId w:val="2"/>
        </w:numPr>
        <w:spacing w:line="264" w:lineRule="auto"/>
        <w:jc w:val="both"/>
        <w:rPr>
          <w:rFonts w:ascii="Calibri" w:eastAsia="Calibri" w:hAnsi="Calibri" w:cs="Calibri"/>
          <w:sz w:val="22"/>
          <w:szCs w:val="22"/>
        </w:rPr>
      </w:pPr>
      <w:r>
        <w:rPr>
          <w:rFonts w:ascii="Calibri" w:eastAsia="Calibri" w:hAnsi="Calibri" w:cs="Calibri"/>
          <w:sz w:val="22"/>
          <w:szCs w:val="22"/>
        </w:rPr>
        <w:t xml:space="preserve">Movement Builder Performance Based Principles:  The Multinational Subcommittee will evaluate and advise participating companies on their compliance to the Performance based principles of the program, including the necessary assessment requirements, improvement strategies, and reporting. They will also engage directly with participating companies as part of the annual in person Movement Builder convening.  </w:t>
      </w:r>
    </w:p>
    <w:p w14:paraId="361A717A" w14:textId="77777777" w:rsidR="00507FA0" w:rsidRDefault="00733E08">
      <w:pPr>
        <w:numPr>
          <w:ilvl w:val="0"/>
          <w:numId w:val="2"/>
        </w:numPr>
        <w:spacing w:line="264" w:lineRule="auto"/>
        <w:jc w:val="both"/>
        <w:rPr>
          <w:rFonts w:ascii="Calibri" w:eastAsia="Calibri" w:hAnsi="Calibri" w:cs="Calibri"/>
          <w:sz w:val="22"/>
          <w:szCs w:val="22"/>
        </w:rPr>
      </w:pPr>
      <w:r>
        <w:rPr>
          <w:rFonts w:ascii="Calibri" w:eastAsia="Calibri" w:hAnsi="Calibri" w:cs="Calibri"/>
          <w:sz w:val="22"/>
          <w:szCs w:val="22"/>
        </w:rPr>
        <w:t xml:space="preserve">Baseline Requirements for B Corp Certification for $5B+ Parent Companies: The Multinational Subcommittee will review materials presented by the Standards Management to determine whether a company is meeting the proposed Baseline Requirements for $5B+ Parent companies in order to be eligible for B Corp Certification, and if necessary, advise on necessary remediation by the company to come into compliance.  </w:t>
      </w:r>
    </w:p>
    <w:p w14:paraId="2F8035FB" w14:textId="77777777" w:rsidR="00507FA0" w:rsidRDefault="00733E08">
      <w:pPr>
        <w:numPr>
          <w:ilvl w:val="0"/>
          <w:numId w:val="2"/>
        </w:numPr>
        <w:spacing w:line="264" w:lineRule="auto"/>
        <w:jc w:val="both"/>
        <w:rPr>
          <w:rFonts w:ascii="Calibri" w:eastAsia="Calibri" w:hAnsi="Calibri" w:cs="Calibri"/>
          <w:sz w:val="22"/>
          <w:szCs w:val="22"/>
        </w:rPr>
      </w:pPr>
      <w:r>
        <w:rPr>
          <w:rFonts w:ascii="Calibri" w:eastAsia="Calibri" w:hAnsi="Calibri" w:cs="Calibri"/>
          <w:sz w:val="22"/>
          <w:szCs w:val="22"/>
        </w:rPr>
        <w:t xml:space="preserve">Disclosure Review Eligibility: For companies with greater than $1B+, the Subcommittee will review materials presented by the Standards Management team regarding individual company eligibility when particular issues (such as lawsuits, controversial industries or practices, etc.) require review to determine whether the company should be eligible for B Corp Certification and whether transparency or remediation of the issue is required.   </w:t>
      </w:r>
    </w:p>
    <w:p w14:paraId="64A39DCC" w14:textId="77777777" w:rsidR="00507FA0" w:rsidRDefault="00507FA0">
      <w:pPr>
        <w:spacing w:line="264" w:lineRule="auto"/>
        <w:jc w:val="both"/>
        <w:rPr>
          <w:rFonts w:ascii="Calibri" w:eastAsia="Calibri" w:hAnsi="Calibri" w:cs="Calibri"/>
          <w:sz w:val="22"/>
          <w:szCs w:val="22"/>
        </w:rPr>
      </w:pPr>
    </w:p>
    <w:p w14:paraId="73E97D1D" w14:textId="77777777" w:rsidR="00507FA0" w:rsidRDefault="00733E08">
      <w:pPr>
        <w:spacing w:line="264" w:lineRule="auto"/>
        <w:jc w:val="both"/>
        <w:rPr>
          <w:rFonts w:ascii="Calibri" w:eastAsia="Calibri" w:hAnsi="Calibri" w:cs="Calibri"/>
          <w:b/>
          <w:sz w:val="22"/>
          <w:szCs w:val="22"/>
        </w:rPr>
      </w:pPr>
      <w:r>
        <w:rPr>
          <w:rFonts w:ascii="Calibri" w:eastAsia="Calibri" w:hAnsi="Calibri" w:cs="Calibri"/>
          <w:b/>
          <w:sz w:val="22"/>
          <w:szCs w:val="22"/>
        </w:rPr>
        <w:t xml:space="preserve">Desired Qualifications and Skills: </w:t>
      </w:r>
    </w:p>
    <w:p w14:paraId="5F71B1DA" w14:textId="77777777" w:rsidR="00507FA0" w:rsidRDefault="00507FA0">
      <w:pPr>
        <w:spacing w:line="264" w:lineRule="auto"/>
        <w:jc w:val="both"/>
        <w:rPr>
          <w:rFonts w:ascii="Calibri" w:eastAsia="Calibri" w:hAnsi="Calibri" w:cs="Calibri"/>
          <w:b/>
          <w:sz w:val="22"/>
          <w:szCs w:val="22"/>
        </w:rPr>
      </w:pPr>
    </w:p>
    <w:p w14:paraId="27C0DCD3" w14:textId="77777777" w:rsidR="00507FA0" w:rsidRDefault="00733E08">
      <w:pPr>
        <w:numPr>
          <w:ilvl w:val="0"/>
          <w:numId w:val="1"/>
        </w:numPr>
        <w:spacing w:line="264" w:lineRule="auto"/>
        <w:jc w:val="both"/>
        <w:rPr>
          <w:rFonts w:ascii="Calibri" w:eastAsia="Calibri" w:hAnsi="Calibri" w:cs="Calibri"/>
          <w:sz w:val="22"/>
          <w:szCs w:val="22"/>
        </w:rPr>
      </w:pPr>
      <w:r>
        <w:rPr>
          <w:rFonts w:ascii="Calibri" w:eastAsia="Calibri" w:hAnsi="Calibri" w:cs="Calibri"/>
          <w:sz w:val="22"/>
          <w:szCs w:val="22"/>
        </w:rPr>
        <w:t xml:space="preserve">5+ </w:t>
      </w:r>
      <w:proofErr w:type="spellStart"/>
      <w:r>
        <w:rPr>
          <w:rFonts w:ascii="Calibri" w:eastAsia="Calibri" w:hAnsi="Calibri" w:cs="Calibri"/>
          <w:sz w:val="22"/>
          <w:szCs w:val="22"/>
        </w:rPr>
        <w:t>years experience</w:t>
      </w:r>
      <w:proofErr w:type="spellEnd"/>
      <w:r>
        <w:rPr>
          <w:rFonts w:ascii="Calibri" w:eastAsia="Calibri" w:hAnsi="Calibri" w:cs="Calibri"/>
          <w:sz w:val="22"/>
          <w:szCs w:val="22"/>
        </w:rPr>
        <w:t xml:space="preserve"> in topical areas at the intersection of business and social and environmental issues </w:t>
      </w:r>
    </w:p>
    <w:p w14:paraId="2CE46252" w14:textId="77777777" w:rsidR="00507FA0" w:rsidRDefault="00733E08">
      <w:pPr>
        <w:numPr>
          <w:ilvl w:val="0"/>
          <w:numId w:val="1"/>
        </w:numPr>
        <w:spacing w:line="264" w:lineRule="auto"/>
        <w:jc w:val="both"/>
        <w:rPr>
          <w:rFonts w:ascii="Calibri" w:eastAsia="Calibri" w:hAnsi="Calibri" w:cs="Calibri"/>
          <w:sz w:val="22"/>
          <w:szCs w:val="22"/>
        </w:rPr>
      </w:pPr>
      <w:r>
        <w:rPr>
          <w:rFonts w:ascii="Calibri" w:eastAsia="Calibri" w:hAnsi="Calibri" w:cs="Calibri"/>
          <w:sz w:val="22"/>
          <w:szCs w:val="22"/>
        </w:rPr>
        <w:t xml:space="preserve">Understanding large, complex multinational companies, their social and environmental impacts, and the context they operate in </w:t>
      </w:r>
    </w:p>
    <w:p w14:paraId="509CAB32" w14:textId="77777777" w:rsidR="00507FA0" w:rsidRDefault="00733E08">
      <w:pPr>
        <w:numPr>
          <w:ilvl w:val="0"/>
          <w:numId w:val="1"/>
        </w:numPr>
        <w:spacing w:line="264" w:lineRule="auto"/>
        <w:jc w:val="both"/>
        <w:rPr>
          <w:rFonts w:ascii="Calibri" w:eastAsia="Calibri" w:hAnsi="Calibri" w:cs="Calibri"/>
          <w:sz w:val="22"/>
          <w:szCs w:val="22"/>
        </w:rPr>
      </w:pPr>
      <w:r>
        <w:rPr>
          <w:rFonts w:ascii="Calibri" w:eastAsia="Calibri" w:hAnsi="Calibri" w:cs="Calibri"/>
          <w:sz w:val="22"/>
          <w:szCs w:val="22"/>
        </w:rPr>
        <w:lastRenderedPageBreak/>
        <w:t>Ability to evaluate meaningful and authentic commitments and performance improvements on social and environmental issues material to a company’s context</w:t>
      </w:r>
    </w:p>
    <w:p w14:paraId="25607AFA" w14:textId="77777777" w:rsidR="00507FA0" w:rsidRDefault="00733E08">
      <w:pPr>
        <w:numPr>
          <w:ilvl w:val="0"/>
          <w:numId w:val="1"/>
        </w:numPr>
        <w:spacing w:line="264" w:lineRule="auto"/>
        <w:jc w:val="both"/>
        <w:rPr>
          <w:rFonts w:ascii="Calibri" w:eastAsia="Calibri" w:hAnsi="Calibri" w:cs="Calibri"/>
          <w:sz w:val="22"/>
          <w:szCs w:val="22"/>
        </w:rPr>
      </w:pPr>
      <w:r>
        <w:rPr>
          <w:rFonts w:ascii="Calibri" w:eastAsia="Calibri" w:hAnsi="Calibri" w:cs="Calibri"/>
          <w:sz w:val="22"/>
          <w:szCs w:val="22"/>
        </w:rPr>
        <w:t>Demonstrated commitment to the principles of the B Corp movement</w:t>
      </w:r>
    </w:p>
    <w:p w14:paraId="015A8C2F" w14:textId="77777777" w:rsidR="00507FA0" w:rsidRDefault="00733E08">
      <w:pPr>
        <w:numPr>
          <w:ilvl w:val="0"/>
          <w:numId w:val="1"/>
        </w:numPr>
        <w:spacing w:line="264" w:lineRule="auto"/>
        <w:jc w:val="both"/>
        <w:rPr>
          <w:rFonts w:ascii="Calibri" w:eastAsia="Calibri" w:hAnsi="Calibri" w:cs="Calibri"/>
          <w:sz w:val="22"/>
          <w:szCs w:val="22"/>
        </w:rPr>
      </w:pPr>
      <w:r>
        <w:rPr>
          <w:rFonts w:ascii="Calibri" w:eastAsia="Calibri" w:hAnsi="Calibri" w:cs="Calibri"/>
          <w:sz w:val="22"/>
          <w:szCs w:val="22"/>
        </w:rPr>
        <w:t>Willingness to apply rigor and set high expectations while also pragmatically creating opportunities for companies to learn and improve</w:t>
      </w:r>
    </w:p>
    <w:p w14:paraId="09C0A5DE" w14:textId="77777777" w:rsidR="00507FA0" w:rsidRDefault="00733E08">
      <w:pPr>
        <w:numPr>
          <w:ilvl w:val="0"/>
          <w:numId w:val="1"/>
        </w:numPr>
        <w:spacing w:line="264" w:lineRule="auto"/>
        <w:jc w:val="both"/>
        <w:rPr>
          <w:rFonts w:ascii="Calibri" w:eastAsia="Calibri" w:hAnsi="Calibri" w:cs="Calibri"/>
          <w:sz w:val="22"/>
          <w:szCs w:val="22"/>
        </w:rPr>
      </w:pPr>
      <w:r>
        <w:rPr>
          <w:rFonts w:ascii="Calibri" w:eastAsia="Calibri" w:hAnsi="Calibri" w:cs="Calibri"/>
          <w:sz w:val="22"/>
          <w:szCs w:val="22"/>
        </w:rPr>
        <w:t>Ability to travel for one to two in person events per year, including an in-person event in Early 2020</w:t>
      </w:r>
    </w:p>
    <w:p w14:paraId="3EA7F15E" w14:textId="77777777" w:rsidR="00507FA0" w:rsidRDefault="00733E08">
      <w:pPr>
        <w:numPr>
          <w:ilvl w:val="0"/>
          <w:numId w:val="1"/>
        </w:numPr>
        <w:spacing w:line="264" w:lineRule="auto"/>
        <w:jc w:val="both"/>
        <w:rPr>
          <w:rFonts w:ascii="Calibri" w:eastAsia="Calibri" w:hAnsi="Calibri" w:cs="Calibri"/>
          <w:sz w:val="22"/>
          <w:szCs w:val="22"/>
        </w:rPr>
      </w:pPr>
      <w:r>
        <w:rPr>
          <w:rFonts w:ascii="Calibri" w:eastAsia="Calibri" w:hAnsi="Calibri" w:cs="Calibri"/>
          <w:sz w:val="22"/>
          <w:szCs w:val="22"/>
        </w:rPr>
        <w:t>Flu</w:t>
      </w:r>
      <w:bookmarkStart w:id="0" w:name="_GoBack"/>
      <w:bookmarkEnd w:id="0"/>
      <w:r>
        <w:rPr>
          <w:rFonts w:ascii="Calibri" w:eastAsia="Calibri" w:hAnsi="Calibri" w:cs="Calibri"/>
          <w:sz w:val="22"/>
          <w:szCs w:val="22"/>
        </w:rPr>
        <w:t>ency in English</w:t>
      </w:r>
    </w:p>
    <w:p w14:paraId="4BE37F92" w14:textId="77777777" w:rsidR="00507FA0" w:rsidRDefault="00507FA0">
      <w:pPr>
        <w:spacing w:line="264" w:lineRule="auto"/>
        <w:jc w:val="both"/>
        <w:rPr>
          <w:rFonts w:ascii="Calibri" w:eastAsia="Calibri" w:hAnsi="Calibri" w:cs="Calibri"/>
          <w:sz w:val="22"/>
          <w:szCs w:val="22"/>
        </w:rPr>
      </w:pPr>
    </w:p>
    <w:p w14:paraId="71A1F315" w14:textId="3526ADD2" w:rsidR="00507FA0" w:rsidRDefault="00733E08">
      <w:pPr>
        <w:spacing w:line="264" w:lineRule="auto"/>
        <w:jc w:val="both"/>
        <w:rPr>
          <w:rFonts w:ascii="Calibri" w:eastAsia="Calibri" w:hAnsi="Calibri" w:cs="Calibri"/>
          <w:sz w:val="22"/>
          <w:szCs w:val="22"/>
        </w:rPr>
      </w:pPr>
      <w:r>
        <w:rPr>
          <w:rFonts w:ascii="Calibri" w:eastAsia="Calibri" w:hAnsi="Calibri" w:cs="Calibri"/>
          <w:sz w:val="22"/>
          <w:szCs w:val="22"/>
        </w:rPr>
        <w:t>For any questions about the roles and responsibilities of the sub-committee, please reach out to</w:t>
      </w:r>
      <w:r>
        <w:rPr>
          <w:rFonts w:ascii="Calibri" w:eastAsia="Calibri" w:hAnsi="Calibri" w:cs="Calibri"/>
          <w:i/>
          <w:sz w:val="22"/>
          <w:szCs w:val="22"/>
        </w:rPr>
        <w:t xml:space="preserve"> </w:t>
      </w:r>
      <w:r>
        <w:rPr>
          <w:rFonts w:ascii="Calibri" w:eastAsia="Calibri" w:hAnsi="Calibri" w:cs="Calibri"/>
          <w:sz w:val="22"/>
          <w:szCs w:val="22"/>
        </w:rPr>
        <w:t>Courtney Morri</w:t>
      </w:r>
      <w:r w:rsidR="00FB6A9A">
        <w:rPr>
          <w:rFonts w:ascii="Calibri" w:eastAsia="Calibri" w:hAnsi="Calibri" w:cs="Calibri"/>
          <w:sz w:val="22"/>
          <w:szCs w:val="22"/>
        </w:rPr>
        <w:t>s</w:t>
      </w:r>
      <w:r>
        <w:rPr>
          <w:rFonts w:ascii="Calibri" w:eastAsia="Calibri" w:hAnsi="Calibri" w:cs="Calibri"/>
          <w:sz w:val="22"/>
          <w:szCs w:val="22"/>
        </w:rPr>
        <w:t>sette at</w:t>
      </w:r>
      <w:r>
        <w:rPr>
          <w:rFonts w:ascii="Calibri" w:eastAsia="Calibri" w:hAnsi="Calibri" w:cs="Calibri"/>
          <w:i/>
          <w:sz w:val="22"/>
          <w:szCs w:val="22"/>
        </w:rPr>
        <w:t xml:space="preserve"> </w:t>
      </w:r>
      <w:hyperlink r:id="rId9">
        <w:r>
          <w:rPr>
            <w:rFonts w:ascii="Calibri" w:eastAsia="Calibri" w:hAnsi="Calibri" w:cs="Calibri"/>
            <w:i/>
            <w:color w:val="1155CC"/>
            <w:sz w:val="22"/>
            <w:szCs w:val="22"/>
            <w:u w:val="single"/>
          </w:rPr>
          <w:t>cmorrissette@bcorporation.net</w:t>
        </w:r>
      </w:hyperlink>
      <w:r>
        <w:rPr>
          <w:rFonts w:ascii="Calibri" w:eastAsia="Calibri" w:hAnsi="Calibri" w:cs="Calibri"/>
          <w:sz w:val="22"/>
          <w:szCs w:val="22"/>
        </w:rPr>
        <w:t xml:space="preserve">.  To express your interest, please complete the below application by September 1st.  </w:t>
      </w:r>
    </w:p>
    <w:p w14:paraId="6CF74DCF" w14:textId="77777777" w:rsidR="00507FA0" w:rsidRDefault="00507FA0">
      <w:pPr>
        <w:spacing w:line="264" w:lineRule="auto"/>
        <w:jc w:val="both"/>
        <w:rPr>
          <w:rFonts w:ascii="Calibri" w:eastAsia="Calibri" w:hAnsi="Calibri" w:cs="Calibri"/>
          <w:sz w:val="22"/>
          <w:szCs w:val="22"/>
        </w:rPr>
      </w:pPr>
    </w:p>
    <w:p w14:paraId="6670EEAA" w14:textId="77777777" w:rsidR="00507FA0" w:rsidRDefault="00507FA0">
      <w:pPr>
        <w:spacing w:line="264" w:lineRule="auto"/>
        <w:jc w:val="both"/>
        <w:rPr>
          <w:rFonts w:ascii="Calibri" w:eastAsia="Calibri" w:hAnsi="Calibri" w:cs="Calibri"/>
          <w:sz w:val="22"/>
          <w:szCs w:val="22"/>
        </w:rPr>
      </w:pPr>
    </w:p>
    <w:p w14:paraId="1580E253" w14:textId="77777777" w:rsidR="00507FA0" w:rsidRDefault="00507FA0">
      <w:pPr>
        <w:spacing w:line="264" w:lineRule="auto"/>
        <w:jc w:val="both"/>
        <w:rPr>
          <w:rFonts w:ascii="Calibri" w:eastAsia="Calibri" w:hAnsi="Calibri" w:cs="Calibri"/>
          <w:sz w:val="22"/>
          <w:szCs w:val="22"/>
        </w:rPr>
      </w:pPr>
    </w:p>
    <w:p w14:paraId="0C775994" w14:textId="77777777" w:rsidR="00507FA0" w:rsidRDefault="00507FA0">
      <w:pPr>
        <w:spacing w:line="264" w:lineRule="auto"/>
        <w:jc w:val="both"/>
        <w:rPr>
          <w:rFonts w:ascii="Calibri" w:eastAsia="Calibri" w:hAnsi="Calibri" w:cs="Calibri"/>
          <w:sz w:val="22"/>
          <w:szCs w:val="22"/>
        </w:rPr>
      </w:pPr>
    </w:p>
    <w:p w14:paraId="59B44AEC" w14:textId="77777777" w:rsidR="00507FA0" w:rsidRDefault="00507FA0">
      <w:pPr>
        <w:spacing w:line="264" w:lineRule="auto"/>
        <w:jc w:val="both"/>
        <w:rPr>
          <w:rFonts w:ascii="Calibri" w:eastAsia="Calibri" w:hAnsi="Calibri" w:cs="Calibri"/>
          <w:sz w:val="22"/>
          <w:szCs w:val="22"/>
        </w:rPr>
      </w:pPr>
    </w:p>
    <w:p w14:paraId="74AB1680" w14:textId="77777777" w:rsidR="00507FA0" w:rsidRDefault="00507FA0">
      <w:pPr>
        <w:spacing w:line="264" w:lineRule="auto"/>
        <w:jc w:val="both"/>
        <w:rPr>
          <w:rFonts w:ascii="Calibri" w:eastAsia="Calibri" w:hAnsi="Calibri" w:cs="Calibri"/>
          <w:sz w:val="22"/>
          <w:szCs w:val="22"/>
        </w:rPr>
      </w:pPr>
    </w:p>
    <w:p w14:paraId="628B1360" w14:textId="77777777" w:rsidR="00507FA0" w:rsidRDefault="00507FA0">
      <w:pPr>
        <w:spacing w:line="264" w:lineRule="auto"/>
        <w:jc w:val="both"/>
        <w:rPr>
          <w:rFonts w:ascii="Calibri" w:eastAsia="Calibri" w:hAnsi="Calibri" w:cs="Calibri"/>
          <w:sz w:val="22"/>
          <w:szCs w:val="22"/>
        </w:rPr>
      </w:pPr>
    </w:p>
    <w:p w14:paraId="0C7332DA" w14:textId="77777777" w:rsidR="00507FA0" w:rsidRDefault="00507FA0">
      <w:pPr>
        <w:spacing w:line="264" w:lineRule="auto"/>
        <w:jc w:val="both"/>
        <w:rPr>
          <w:rFonts w:ascii="Calibri" w:eastAsia="Calibri" w:hAnsi="Calibri" w:cs="Calibri"/>
          <w:sz w:val="22"/>
          <w:szCs w:val="22"/>
        </w:rPr>
      </w:pPr>
    </w:p>
    <w:p w14:paraId="3A729B07" w14:textId="77777777" w:rsidR="00507FA0" w:rsidRDefault="00507FA0">
      <w:pPr>
        <w:spacing w:line="264" w:lineRule="auto"/>
        <w:jc w:val="both"/>
        <w:rPr>
          <w:rFonts w:ascii="Calibri" w:eastAsia="Calibri" w:hAnsi="Calibri" w:cs="Calibri"/>
          <w:sz w:val="22"/>
          <w:szCs w:val="22"/>
        </w:rPr>
      </w:pPr>
    </w:p>
    <w:p w14:paraId="59B24078" w14:textId="77777777" w:rsidR="00507FA0" w:rsidRDefault="00507FA0">
      <w:pPr>
        <w:spacing w:line="264" w:lineRule="auto"/>
        <w:jc w:val="both"/>
        <w:rPr>
          <w:rFonts w:ascii="Calibri" w:eastAsia="Calibri" w:hAnsi="Calibri" w:cs="Calibri"/>
          <w:sz w:val="22"/>
          <w:szCs w:val="22"/>
        </w:rPr>
      </w:pPr>
    </w:p>
    <w:p w14:paraId="26602F23" w14:textId="77777777" w:rsidR="00507FA0" w:rsidRDefault="00507FA0">
      <w:pPr>
        <w:spacing w:line="264" w:lineRule="auto"/>
        <w:jc w:val="both"/>
        <w:rPr>
          <w:rFonts w:ascii="Calibri" w:eastAsia="Calibri" w:hAnsi="Calibri" w:cs="Calibri"/>
          <w:sz w:val="22"/>
          <w:szCs w:val="22"/>
        </w:rPr>
      </w:pPr>
    </w:p>
    <w:p w14:paraId="52FD08A3" w14:textId="77777777" w:rsidR="00507FA0" w:rsidRDefault="00507FA0">
      <w:pPr>
        <w:spacing w:line="264" w:lineRule="auto"/>
        <w:jc w:val="both"/>
        <w:rPr>
          <w:rFonts w:ascii="Calibri" w:eastAsia="Calibri" w:hAnsi="Calibri" w:cs="Calibri"/>
          <w:sz w:val="22"/>
          <w:szCs w:val="22"/>
        </w:rPr>
      </w:pPr>
    </w:p>
    <w:p w14:paraId="50413486" w14:textId="77777777" w:rsidR="00507FA0" w:rsidRDefault="00507FA0">
      <w:pPr>
        <w:spacing w:line="264" w:lineRule="auto"/>
        <w:jc w:val="both"/>
        <w:rPr>
          <w:rFonts w:ascii="Calibri" w:eastAsia="Calibri" w:hAnsi="Calibri" w:cs="Calibri"/>
          <w:sz w:val="22"/>
          <w:szCs w:val="22"/>
        </w:rPr>
      </w:pPr>
    </w:p>
    <w:p w14:paraId="7088D450" w14:textId="77777777" w:rsidR="00507FA0" w:rsidRDefault="00507FA0">
      <w:pPr>
        <w:spacing w:line="264" w:lineRule="auto"/>
        <w:jc w:val="both"/>
        <w:rPr>
          <w:rFonts w:ascii="Calibri" w:eastAsia="Calibri" w:hAnsi="Calibri" w:cs="Calibri"/>
          <w:sz w:val="22"/>
          <w:szCs w:val="22"/>
        </w:rPr>
      </w:pPr>
    </w:p>
    <w:p w14:paraId="4C4606E2" w14:textId="77777777" w:rsidR="00507FA0" w:rsidRDefault="00507FA0">
      <w:pPr>
        <w:spacing w:line="264" w:lineRule="auto"/>
        <w:jc w:val="both"/>
        <w:rPr>
          <w:rFonts w:ascii="Calibri" w:eastAsia="Calibri" w:hAnsi="Calibri" w:cs="Calibri"/>
          <w:sz w:val="22"/>
          <w:szCs w:val="22"/>
        </w:rPr>
      </w:pPr>
    </w:p>
    <w:p w14:paraId="3582F5D4" w14:textId="77777777" w:rsidR="00507FA0" w:rsidRDefault="00507FA0">
      <w:pPr>
        <w:spacing w:line="264" w:lineRule="auto"/>
        <w:jc w:val="both"/>
        <w:rPr>
          <w:rFonts w:ascii="Calibri" w:eastAsia="Calibri" w:hAnsi="Calibri" w:cs="Calibri"/>
          <w:sz w:val="22"/>
          <w:szCs w:val="22"/>
        </w:rPr>
      </w:pPr>
    </w:p>
    <w:p w14:paraId="7C1D84CD" w14:textId="77777777" w:rsidR="00507FA0" w:rsidRDefault="00507FA0">
      <w:pPr>
        <w:spacing w:line="264" w:lineRule="auto"/>
        <w:jc w:val="both"/>
        <w:rPr>
          <w:rFonts w:ascii="Calibri" w:eastAsia="Calibri" w:hAnsi="Calibri" w:cs="Calibri"/>
          <w:sz w:val="22"/>
          <w:szCs w:val="22"/>
        </w:rPr>
      </w:pPr>
    </w:p>
    <w:p w14:paraId="137CB4EC" w14:textId="77777777" w:rsidR="00507FA0" w:rsidRDefault="00507FA0">
      <w:pPr>
        <w:spacing w:line="264" w:lineRule="auto"/>
        <w:jc w:val="both"/>
        <w:rPr>
          <w:rFonts w:ascii="Calibri" w:eastAsia="Calibri" w:hAnsi="Calibri" w:cs="Calibri"/>
          <w:sz w:val="22"/>
          <w:szCs w:val="22"/>
        </w:rPr>
      </w:pPr>
    </w:p>
    <w:p w14:paraId="32356C5F" w14:textId="77777777" w:rsidR="00507FA0" w:rsidRDefault="00507FA0">
      <w:pPr>
        <w:spacing w:line="264" w:lineRule="auto"/>
        <w:jc w:val="both"/>
        <w:rPr>
          <w:rFonts w:ascii="Calibri" w:eastAsia="Calibri" w:hAnsi="Calibri" w:cs="Calibri"/>
          <w:sz w:val="22"/>
          <w:szCs w:val="22"/>
        </w:rPr>
      </w:pPr>
    </w:p>
    <w:p w14:paraId="468B398D" w14:textId="77777777" w:rsidR="00507FA0" w:rsidRDefault="00507FA0">
      <w:pPr>
        <w:spacing w:line="264" w:lineRule="auto"/>
        <w:jc w:val="both"/>
        <w:rPr>
          <w:rFonts w:ascii="Calibri" w:eastAsia="Calibri" w:hAnsi="Calibri" w:cs="Calibri"/>
          <w:sz w:val="22"/>
          <w:szCs w:val="22"/>
        </w:rPr>
      </w:pPr>
    </w:p>
    <w:p w14:paraId="662BA32C" w14:textId="77777777" w:rsidR="00507FA0" w:rsidRDefault="00507FA0">
      <w:pPr>
        <w:spacing w:line="264" w:lineRule="auto"/>
        <w:jc w:val="both"/>
        <w:rPr>
          <w:rFonts w:ascii="Calibri" w:eastAsia="Calibri" w:hAnsi="Calibri" w:cs="Calibri"/>
          <w:sz w:val="22"/>
          <w:szCs w:val="22"/>
        </w:rPr>
      </w:pPr>
    </w:p>
    <w:p w14:paraId="331FBDBB" w14:textId="77777777" w:rsidR="00507FA0" w:rsidRDefault="00507FA0">
      <w:pPr>
        <w:spacing w:line="264" w:lineRule="auto"/>
        <w:jc w:val="both"/>
        <w:rPr>
          <w:rFonts w:ascii="Calibri" w:eastAsia="Calibri" w:hAnsi="Calibri" w:cs="Calibri"/>
          <w:sz w:val="22"/>
          <w:szCs w:val="22"/>
        </w:rPr>
      </w:pPr>
    </w:p>
    <w:p w14:paraId="63BE743E" w14:textId="77777777" w:rsidR="00507FA0" w:rsidRDefault="00507FA0">
      <w:pPr>
        <w:spacing w:line="264" w:lineRule="auto"/>
        <w:jc w:val="both"/>
        <w:rPr>
          <w:rFonts w:ascii="Calibri" w:eastAsia="Calibri" w:hAnsi="Calibri" w:cs="Calibri"/>
          <w:sz w:val="22"/>
          <w:szCs w:val="22"/>
        </w:rPr>
      </w:pPr>
    </w:p>
    <w:p w14:paraId="1C7E490A" w14:textId="77777777" w:rsidR="00507FA0" w:rsidRDefault="00507FA0">
      <w:pPr>
        <w:spacing w:line="264" w:lineRule="auto"/>
        <w:jc w:val="both"/>
        <w:rPr>
          <w:rFonts w:ascii="Calibri" w:eastAsia="Calibri" w:hAnsi="Calibri" w:cs="Calibri"/>
          <w:sz w:val="22"/>
          <w:szCs w:val="22"/>
        </w:rPr>
      </w:pPr>
    </w:p>
    <w:p w14:paraId="33C4C84B" w14:textId="77777777" w:rsidR="00507FA0" w:rsidRDefault="00507FA0">
      <w:pPr>
        <w:spacing w:line="264" w:lineRule="auto"/>
        <w:jc w:val="both"/>
        <w:rPr>
          <w:rFonts w:ascii="Calibri" w:eastAsia="Calibri" w:hAnsi="Calibri" w:cs="Calibri"/>
          <w:sz w:val="22"/>
          <w:szCs w:val="22"/>
        </w:rPr>
      </w:pPr>
    </w:p>
    <w:p w14:paraId="1F44BFE9" w14:textId="77777777" w:rsidR="00507FA0" w:rsidRDefault="00507FA0">
      <w:pPr>
        <w:spacing w:line="264" w:lineRule="auto"/>
        <w:jc w:val="both"/>
        <w:rPr>
          <w:rFonts w:ascii="Calibri" w:eastAsia="Calibri" w:hAnsi="Calibri" w:cs="Calibri"/>
          <w:sz w:val="22"/>
          <w:szCs w:val="22"/>
        </w:rPr>
      </w:pPr>
    </w:p>
    <w:p w14:paraId="2B831F3E" w14:textId="77777777" w:rsidR="00507FA0" w:rsidRDefault="00507FA0">
      <w:pPr>
        <w:spacing w:line="264" w:lineRule="auto"/>
        <w:jc w:val="both"/>
        <w:rPr>
          <w:rFonts w:ascii="Calibri" w:eastAsia="Calibri" w:hAnsi="Calibri" w:cs="Calibri"/>
          <w:sz w:val="22"/>
          <w:szCs w:val="22"/>
        </w:rPr>
      </w:pPr>
    </w:p>
    <w:p w14:paraId="60525FF1" w14:textId="77777777" w:rsidR="00507FA0" w:rsidRDefault="00507FA0">
      <w:pPr>
        <w:spacing w:line="264" w:lineRule="auto"/>
        <w:jc w:val="both"/>
        <w:rPr>
          <w:rFonts w:ascii="Calibri" w:eastAsia="Calibri" w:hAnsi="Calibri" w:cs="Calibri"/>
          <w:sz w:val="22"/>
          <w:szCs w:val="22"/>
        </w:rPr>
      </w:pPr>
    </w:p>
    <w:p w14:paraId="53379942" w14:textId="77777777" w:rsidR="00507FA0" w:rsidRDefault="00507FA0">
      <w:pPr>
        <w:spacing w:line="264" w:lineRule="auto"/>
        <w:jc w:val="both"/>
        <w:rPr>
          <w:rFonts w:ascii="Calibri" w:eastAsia="Calibri" w:hAnsi="Calibri" w:cs="Calibri"/>
          <w:sz w:val="22"/>
          <w:szCs w:val="22"/>
        </w:rPr>
      </w:pPr>
    </w:p>
    <w:p w14:paraId="16FF6AB8" w14:textId="77777777" w:rsidR="00507FA0" w:rsidRDefault="00507FA0">
      <w:pPr>
        <w:spacing w:line="264" w:lineRule="auto"/>
        <w:jc w:val="both"/>
        <w:rPr>
          <w:rFonts w:ascii="Calibri" w:eastAsia="Calibri" w:hAnsi="Calibri" w:cs="Calibri"/>
          <w:sz w:val="22"/>
          <w:szCs w:val="22"/>
        </w:rPr>
      </w:pPr>
    </w:p>
    <w:p w14:paraId="3B087BCC" w14:textId="77777777" w:rsidR="00507FA0" w:rsidRDefault="00507FA0">
      <w:pPr>
        <w:spacing w:line="264" w:lineRule="auto"/>
        <w:jc w:val="both"/>
        <w:rPr>
          <w:rFonts w:ascii="Calibri" w:eastAsia="Calibri" w:hAnsi="Calibri" w:cs="Calibri"/>
          <w:sz w:val="22"/>
          <w:szCs w:val="22"/>
        </w:rPr>
      </w:pPr>
    </w:p>
    <w:p w14:paraId="4F821FAB" w14:textId="77777777" w:rsidR="00507FA0" w:rsidRDefault="00733E08">
      <w:pPr>
        <w:spacing w:line="264" w:lineRule="auto"/>
        <w:jc w:val="center"/>
        <w:rPr>
          <w:rFonts w:ascii="Calibri" w:eastAsia="Calibri" w:hAnsi="Calibri" w:cs="Calibri"/>
          <w:sz w:val="22"/>
          <w:szCs w:val="22"/>
        </w:rPr>
      </w:pPr>
      <w:r>
        <w:rPr>
          <w:rFonts w:ascii="Calibri" w:eastAsia="Calibri" w:hAnsi="Calibri" w:cs="Calibri"/>
          <w:b/>
          <w:sz w:val="22"/>
          <w:szCs w:val="22"/>
          <w:u w:val="single"/>
        </w:rPr>
        <w:lastRenderedPageBreak/>
        <w:t>Standards Advisory Council Application</w:t>
      </w:r>
    </w:p>
    <w:p w14:paraId="4E05C5CD" w14:textId="77777777" w:rsidR="00507FA0" w:rsidRDefault="00507FA0">
      <w:pPr>
        <w:spacing w:line="264" w:lineRule="auto"/>
        <w:jc w:val="both"/>
        <w:rPr>
          <w:rFonts w:ascii="Calibri" w:eastAsia="Calibri" w:hAnsi="Calibri" w:cs="Calibri"/>
          <w:sz w:val="22"/>
          <w:szCs w:val="22"/>
        </w:rPr>
      </w:pPr>
    </w:p>
    <w:p w14:paraId="4E822BC7" w14:textId="7E66EABD" w:rsidR="00507FA0" w:rsidRDefault="00733E08">
      <w:pPr>
        <w:spacing w:line="264" w:lineRule="auto"/>
        <w:jc w:val="both"/>
        <w:rPr>
          <w:rFonts w:ascii="Calibri" w:eastAsia="Calibri" w:hAnsi="Calibri" w:cs="Calibri"/>
          <w:i/>
          <w:sz w:val="22"/>
          <w:szCs w:val="22"/>
        </w:rPr>
      </w:pPr>
      <w:r>
        <w:rPr>
          <w:rFonts w:ascii="Calibri" w:eastAsia="Calibri" w:hAnsi="Calibri" w:cs="Calibri"/>
          <w:i/>
          <w:sz w:val="22"/>
          <w:szCs w:val="22"/>
        </w:rPr>
        <w:t xml:space="preserve">Please provide the information requested below and a </w:t>
      </w:r>
      <w:r>
        <w:rPr>
          <w:rFonts w:ascii="Calibri" w:eastAsia="Calibri" w:hAnsi="Calibri" w:cs="Calibri"/>
          <w:i/>
          <w:sz w:val="22"/>
          <w:szCs w:val="22"/>
          <w:u w:val="single"/>
        </w:rPr>
        <w:t>copy of your CV/resume/bio</w:t>
      </w:r>
      <w:r>
        <w:rPr>
          <w:rFonts w:ascii="Calibri" w:eastAsia="Calibri" w:hAnsi="Calibri" w:cs="Calibri"/>
          <w:i/>
          <w:sz w:val="22"/>
          <w:szCs w:val="22"/>
        </w:rPr>
        <w:t xml:space="preserve"> and email application to Courtney </w:t>
      </w:r>
      <w:proofErr w:type="spellStart"/>
      <w:r>
        <w:rPr>
          <w:rFonts w:ascii="Calibri" w:eastAsia="Calibri" w:hAnsi="Calibri" w:cs="Calibri"/>
          <w:i/>
          <w:sz w:val="22"/>
          <w:szCs w:val="22"/>
        </w:rPr>
        <w:t>Morrisette</w:t>
      </w:r>
      <w:proofErr w:type="spellEnd"/>
      <w:r>
        <w:rPr>
          <w:rFonts w:ascii="Calibri" w:eastAsia="Calibri" w:hAnsi="Calibri" w:cs="Calibri"/>
          <w:i/>
          <w:sz w:val="22"/>
          <w:szCs w:val="22"/>
        </w:rPr>
        <w:t xml:space="preserve"> at </w:t>
      </w:r>
      <w:hyperlink r:id="rId10">
        <w:r>
          <w:rPr>
            <w:rFonts w:ascii="Calibri" w:eastAsia="Calibri" w:hAnsi="Calibri" w:cs="Calibri"/>
            <w:i/>
            <w:color w:val="1155CC"/>
            <w:sz w:val="22"/>
            <w:szCs w:val="22"/>
            <w:u w:val="single"/>
          </w:rPr>
          <w:t>cmorrissette</w:t>
        </w:r>
      </w:hyperlink>
      <w:hyperlink r:id="rId11">
        <w:r>
          <w:rPr>
            <w:rFonts w:ascii="Calibri" w:eastAsia="Calibri" w:hAnsi="Calibri" w:cs="Calibri"/>
            <w:i/>
            <w:color w:val="1155CC"/>
            <w:sz w:val="22"/>
            <w:szCs w:val="22"/>
            <w:u w:val="single"/>
          </w:rPr>
          <w:t>@bcorporation.net</w:t>
        </w:r>
      </w:hyperlink>
      <w:r>
        <w:rPr>
          <w:rFonts w:ascii="Calibri" w:eastAsia="Calibri" w:hAnsi="Calibri" w:cs="Calibri"/>
          <w:i/>
          <w:sz w:val="22"/>
          <w:szCs w:val="22"/>
        </w:rPr>
        <w:t xml:space="preserve"> by </w:t>
      </w:r>
      <w:r w:rsidR="00CD6860">
        <w:rPr>
          <w:rFonts w:ascii="Calibri" w:eastAsia="Calibri" w:hAnsi="Calibri" w:cs="Calibri"/>
          <w:i/>
          <w:sz w:val="22"/>
          <w:szCs w:val="22"/>
        </w:rPr>
        <w:t>September 1</w:t>
      </w:r>
      <w:r w:rsidR="00CD6860" w:rsidRPr="00CD6860">
        <w:rPr>
          <w:rFonts w:ascii="Calibri" w:eastAsia="Calibri" w:hAnsi="Calibri" w:cs="Calibri"/>
          <w:i/>
          <w:sz w:val="22"/>
          <w:szCs w:val="22"/>
          <w:vertAlign w:val="superscript"/>
        </w:rPr>
        <w:t>st</w:t>
      </w:r>
      <w:r w:rsidR="00CD6860">
        <w:rPr>
          <w:rFonts w:ascii="Calibri" w:eastAsia="Calibri" w:hAnsi="Calibri" w:cs="Calibri"/>
          <w:i/>
          <w:sz w:val="22"/>
          <w:szCs w:val="22"/>
        </w:rPr>
        <w:t xml:space="preserve">, 2019. </w:t>
      </w:r>
      <w:r>
        <w:rPr>
          <w:rFonts w:ascii="Calibri" w:eastAsia="Calibri" w:hAnsi="Calibri" w:cs="Calibri"/>
          <w:i/>
          <w:sz w:val="22"/>
          <w:szCs w:val="22"/>
        </w:rPr>
        <w:t xml:space="preserve">  </w:t>
      </w:r>
    </w:p>
    <w:p w14:paraId="72D6571E" w14:textId="77777777" w:rsidR="00507FA0" w:rsidRDefault="00507FA0">
      <w:pPr>
        <w:spacing w:line="264" w:lineRule="auto"/>
        <w:jc w:val="both"/>
        <w:rPr>
          <w:rFonts w:ascii="Calibri" w:eastAsia="Calibri" w:hAnsi="Calibri" w:cs="Calibri"/>
          <w:i/>
          <w:sz w:val="22"/>
          <w:szCs w:val="22"/>
        </w:rPr>
      </w:pPr>
    </w:p>
    <w:p w14:paraId="23D91455" w14:textId="77777777" w:rsidR="00507FA0" w:rsidRDefault="00733E08">
      <w:pPr>
        <w:spacing w:line="264" w:lineRule="auto"/>
        <w:jc w:val="both"/>
        <w:rPr>
          <w:rFonts w:ascii="Calibri" w:eastAsia="Calibri" w:hAnsi="Calibri" w:cs="Calibri"/>
          <w:b/>
          <w:sz w:val="22"/>
          <w:szCs w:val="22"/>
        </w:rPr>
      </w:pPr>
      <w:r>
        <w:rPr>
          <w:rFonts w:ascii="Calibri" w:eastAsia="Calibri" w:hAnsi="Calibri" w:cs="Calibri"/>
          <w:b/>
          <w:sz w:val="22"/>
          <w:szCs w:val="22"/>
        </w:rPr>
        <w:t xml:space="preserve">Name: </w:t>
      </w:r>
    </w:p>
    <w:p w14:paraId="59EDD339" w14:textId="77777777" w:rsidR="00507FA0" w:rsidRDefault="00733E08">
      <w:pPr>
        <w:spacing w:line="264" w:lineRule="auto"/>
        <w:jc w:val="both"/>
        <w:rPr>
          <w:rFonts w:ascii="Calibri" w:eastAsia="Calibri" w:hAnsi="Calibri" w:cs="Calibri"/>
          <w:b/>
          <w:sz w:val="22"/>
          <w:szCs w:val="22"/>
        </w:rPr>
      </w:pPr>
      <w:r>
        <w:rPr>
          <w:rFonts w:ascii="Calibri" w:eastAsia="Calibri" w:hAnsi="Calibri" w:cs="Calibri"/>
          <w:b/>
          <w:sz w:val="22"/>
          <w:szCs w:val="22"/>
        </w:rPr>
        <w:t xml:space="preserve">Current Organization: </w:t>
      </w:r>
    </w:p>
    <w:p w14:paraId="13CD2374"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 xml:space="preserve">Role/Title: </w:t>
      </w:r>
    </w:p>
    <w:p w14:paraId="3FD5C247" w14:textId="77777777" w:rsidR="00507FA0" w:rsidRDefault="00507FA0">
      <w:pPr>
        <w:spacing w:line="264" w:lineRule="auto"/>
        <w:jc w:val="both"/>
        <w:rPr>
          <w:rFonts w:ascii="Calibri" w:eastAsia="Calibri" w:hAnsi="Calibri" w:cs="Calibri"/>
          <w:sz w:val="22"/>
          <w:szCs w:val="22"/>
        </w:rPr>
      </w:pPr>
    </w:p>
    <w:p w14:paraId="068AECEC"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Geographic Region (Check all that apply):</w:t>
      </w:r>
    </w:p>
    <w:p w14:paraId="1AAFC605" w14:textId="77777777" w:rsidR="00507FA0" w:rsidRDefault="00507FA0">
      <w:pPr>
        <w:spacing w:line="264" w:lineRule="auto"/>
        <w:jc w:val="both"/>
        <w:rPr>
          <w:rFonts w:ascii="Calibri" w:eastAsia="Calibri" w:hAnsi="Calibri" w:cs="Calibri"/>
          <w:sz w:val="22"/>
          <w:szCs w:val="22"/>
        </w:rPr>
      </w:pPr>
    </w:p>
    <w:p w14:paraId="644C6EB4"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Africa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Australia / New Zealand</w:t>
      </w:r>
      <w:r>
        <w:rPr>
          <w:rFonts w:ascii="Calibri" w:eastAsia="Calibri" w:hAnsi="Calibri" w:cs="Calibri"/>
          <w:sz w:val="22"/>
          <w:szCs w:val="22"/>
        </w:rPr>
        <w:tab/>
      </w:r>
      <w:r>
        <w:rPr>
          <w:rFonts w:ascii="Calibri" w:eastAsia="Calibri" w:hAnsi="Calibri" w:cs="Calibri"/>
          <w:sz w:val="22"/>
          <w:szCs w:val="22"/>
        </w:rPr>
        <w:tab/>
      </w:r>
    </w:p>
    <w:p w14:paraId="633FD4C4"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 xml:space="preserve">______ Asia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Europe</w:t>
      </w:r>
      <w:r>
        <w:rPr>
          <w:rFonts w:ascii="Calibri" w:eastAsia="Calibri" w:hAnsi="Calibri" w:cs="Calibri"/>
          <w:sz w:val="22"/>
          <w:szCs w:val="22"/>
        </w:rPr>
        <w:tab/>
      </w:r>
    </w:p>
    <w:p w14:paraId="22D25A31"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Latin America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US/ Canada</w:t>
      </w:r>
      <w:r>
        <w:rPr>
          <w:rFonts w:ascii="Calibri" w:eastAsia="Calibri" w:hAnsi="Calibri" w:cs="Calibri"/>
          <w:sz w:val="22"/>
          <w:szCs w:val="22"/>
        </w:rPr>
        <w:tab/>
      </w:r>
      <w:r>
        <w:rPr>
          <w:rFonts w:ascii="Calibri" w:eastAsia="Calibri" w:hAnsi="Calibri" w:cs="Calibri"/>
          <w:sz w:val="22"/>
          <w:szCs w:val="22"/>
        </w:rPr>
        <w:tab/>
      </w:r>
    </w:p>
    <w:p w14:paraId="7ADACE5B" w14:textId="77777777" w:rsidR="00507FA0" w:rsidRDefault="00507FA0">
      <w:pPr>
        <w:spacing w:line="264" w:lineRule="auto"/>
        <w:jc w:val="both"/>
        <w:rPr>
          <w:rFonts w:ascii="Calibri" w:eastAsia="Calibri" w:hAnsi="Calibri" w:cs="Calibri"/>
          <w:sz w:val="22"/>
          <w:szCs w:val="22"/>
        </w:rPr>
      </w:pPr>
    </w:p>
    <w:p w14:paraId="372B80FB"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Topical Areas of Expertise:</w:t>
      </w:r>
    </w:p>
    <w:p w14:paraId="1AFFE3D8" w14:textId="77777777" w:rsidR="00507FA0" w:rsidRDefault="00507FA0">
      <w:pPr>
        <w:spacing w:line="264" w:lineRule="auto"/>
        <w:jc w:val="both"/>
        <w:rPr>
          <w:rFonts w:ascii="Calibri" w:eastAsia="Calibri" w:hAnsi="Calibri" w:cs="Calibri"/>
          <w:sz w:val="22"/>
          <w:szCs w:val="22"/>
        </w:rPr>
      </w:pPr>
    </w:p>
    <w:p w14:paraId="65D493F5"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 xml:space="preserve">______ Governance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Labor / Worker Practices</w:t>
      </w:r>
      <w:r>
        <w:rPr>
          <w:rFonts w:ascii="Calibri" w:eastAsia="Calibri" w:hAnsi="Calibri" w:cs="Calibri"/>
          <w:sz w:val="22"/>
          <w:szCs w:val="22"/>
        </w:rPr>
        <w:tab/>
      </w:r>
    </w:p>
    <w:p w14:paraId="273D0A94"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Diversity, Equity and Inclusion</w:t>
      </w:r>
      <w:r>
        <w:rPr>
          <w:rFonts w:ascii="Calibri" w:eastAsia="Calibri" w:hAnsi="Calibri" w:cs="Calibri"/>
          <w:sz w:val="22"/>
          <w:szCs w:val="22"/>
        </w:rPr>
        <w:tab/>
      </w:r>
      <w:r>
        <w:rPr>
          <w:rFonts w:ascii="Calibri" w:eastAsia="Calibri" w:hAnsi="Calibri" w:cs="Calibri"/>
          <w:sz w:val="22"/>
          <w:szCs w:val="22"/>
        </w:rPr>
        <w:tab/>
        <w:t>______ Human Rights</w:t>
      </w:r>
    </w:p>
    <w:p w14:paraId="6BCB8ACF" w14:textId="77777777" w:rsidR="00507FA0" w:rsidRDefault="00733E08">
      <w:pPr>
        <w:spacing w:line="264" w:lineRule="auto"/>
        <w:ind w:left="720"/>
        <w:jc w:val="both"/>
        <w:rPr>
          <w:rFonts w:ascii="Calibri" w:eastAsia="Calibri" w:hAnsi="Calibri" w:cs="Calibri"/>
          <w:sz w:val="22"/>
          <w:szCs w:val="22"/>
        </w:rPr>
      </w:pPr>
      <w:r>
        <w:rPr>
          <w:rFonts w:ascii="Calibri" w:eastAsia="Calibri" w:hAnsi="Calibri" w:cs="Calibri"/>
          <w:sz w:val="22"/>
          <w:szCs w:val="22"/>
        </w:rPr>
        <w:t>______ Supply Chain Impact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w:t>
      </w:r>
      <w:r>
        <w:rPr>
          <w:rFonts w:ascii="Calibri" w:eastAsia="Calibri" w:hAnsi="Calibri" w:cs="Calibri"/>
          <w:sz w:val="22"/>
          <w:szCs w:val="22"/>
        </w:rPr>
        <w:tab/>
        <w:t>Environment (General)</w:t>
      </w:r>
    </w:p>
    <w:p w14:paraId="7A990621" w14:textId="77777777" w:rsidR="00507FA0" w:rsidRDefault="00733E08">
      <w:pPr>
        <w:spacing w:line="264" w:lineRule="auto"/>
        <w:ind w:left="720"/>
        <w:jc w:val="both"/>
        <w:rPr>
          <w:rFonts w:ascii="Calibri" w:eastAsia="Calibri" w:hAnsi="Calibri" w:cs="Calibri"/>
          <w:sz w:val="22"/>
          <w:szCs w:val="22"/>
        </w:rPr>
      </w:pPr>
      <w:r>
        <w:rPr>
          <w:rFonts w:ascii="Calibri" w:eastAsia="Calibri" w:hAnsi="Calibri" w:cs="Calibri"/>
          <w:sz w:val="22"/>
          <w:szCs w:val="22"/>
        </w:rPr>
        <w:t>______ Climate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w:t>
      </w:r>
      <w:r>
        <w:rPr>
          <w:rFonts w:ascii="Calibri" w:eastAsia="Calibri" w:hAnsi="Calibri" w:cs="Calibri"/>
          <w:sz w:val="22"/>
          <w:szCs w:val="22"/>
        </w:rPr>
        <w:tab/>
        <w:t>Water</w:t>
      </w:r>
      <w:r>
        <w:rPr>
          <w:rFonts w:ascii="Calibri" w:eastAsia="Calibri" w:hAnsi="Calibri" w:cs="Calibri"/>
          <w:sz w:val="22"/>
          <w:szCs w:val="22"/>
        </w:rPr>
        <w:tab/>
      </w:r>
    </w:p>
    <w:p w14:paraId="5B8D2596" w14:textId="77777777" w:rsidR="00507FA0" w:rsidRDefault="00733E08">
      <w:pPr>
        <w:spacing w:line="264" w:lineRule="auto"/>
        <w:ind w:left="720"/>
        <w:jc w:val="both"/>
        <w:rPr>
          <w:rFonts w:ascii="Calibri" w:eastAsia="Calibri" w:hAnsi="Calibri" w:cs="Calibri"/>
          <w:sz w:val="22"/>
          <w:szCs w:val="22"/>
        </w:rPr>
      </w:pPr>
      <w:r>
        <w:rPr>
          <w:rFonts w:ascii="Calibri" w:eastAsia="Calibri" w:hAnsi="Calibri" w:cs="Calibri"/>
          <w:sz w:val="22"/>
          <w:szCs w:val="22"/>
        </w:rPr>
        <w:t>______ Circular Economy / Conservation</w:t>
      </w:r>
      <w:r>
        <w:rPr>
          <w:rFonts w:ascii="Calibri" w:eastAsia="Calibri" w:hAnsi="Calibri" w:cs="Calibri"/>
          <w:sz w:val="22"/>
          <w:szCs w:val="22"/>
        </w:rPr>
        <w:tab/>
        <w:t>______ Customer Impact / Consumer Protection</w:t>
      </w:r>
      <w:r>
        <w:rPr>
          <w:rFonts w:ascii="Calibri" w:eastAsia="Calibri" w:hAnsi="Calibri" w:cs="Calibri"/>
          <w:sz w:val="22"/>
          <w:szCs w:val="22"/>
        </w:rPr>
        <w:tab/>
      </w:r>
    </w:p>
    <w:p w14:paraId="50E7C03C" w14:textId="77777777" w:rsidR="00507FA0" w:rsidRDefault="00733E08">
      <w:pPr>
        <w:spacing w:line="264" w:lineRule="auto"/>
        <w:ind w:left="720"/>
        <w:jc w:val="both"/>
        <w:rPr>
          <w:rFonts w:ascii="Calibri" w:eastAsia="Calibri" w:hAnsi="Calibri" w:cs="Calibri"/>
          <w:sz w:val="22"/>
          <w:szCs w:val="22"/>
        </w:rPr>
      </w:pPr>
      <w:r>
        <w:rPr>
          <w:rFonts w:ascii="Calibri" w:eastAsia="Calibri" w:hAnsi="Calibri" w:cs="Calibri"/>
          <w:sz w:val="22"/>
          <w:szCs w:val="22"/>
        </w:rPr>
        <w:t>______ Impact Measurement /, Materiality /  Reporting</w:t>
      </w:r>
    </w:p>
    <w:p w14:paraId="65C6A858" w14:textId="77777777" w:rsidR="00507FA0" w:rsidRDefault="00507FA0">
      <w:pPr>
        <w:spacing w:line="264" w:lineRule="auto"/>
        <w:ind w:firstLine="720"/>
        <w:jc w:val="both"/>
        <w:rPr>
          <w:rFonts w:ascii="Calibri" w:eastAsia="Calibri" w:hAnsi="Calibri" w:cs="Calibri"/>
          <w:b/>
          <w:sz w:val="22"/>
          <w:szCs w:val="22"/>
        </w:rPr>
      </w:pPr>
    </w:p>
    <w:p w14:paraId="11351D0D"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Sector/Industry expertise (Check all that apply):</w:t>
      </w:r>
    </w:p>
    <w:p w14:paraId="3DA83079" w14:textId="77777777" w:rsidR="00507FA0" w:rsidRDefault="00507FA0">
      <w:pPr>
        <w:spacing w:line="264" w:lineRule="auto"/>
        <w:jc w:val="both"/>
        <w:rPr>
          <w:rFonts w:ascii="Calibri" w:eastAsia="Calibri" w:hAnsi="Calibri" w:cs="Calibri"/>
          <w:sz w:val="22"/>
          <w:szCs w:val="22"/>
        </w:rPr>
      </w:pPr>
    </w:p>
    <w:p w14:paraId="785866FF"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Manufacturing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Wholesale/Retail</w:t>
      </w:r>
    </w:p>
    <w:p w14:paraId="72744B0E"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Service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Agriculture</w:t>
      </w:r>
      <w:r>
        <w:rPr>
          <w:rFonts w:ascii="Calibri" w:eastAsia="Calibri" w:hAnsi="Calibri" w:cs="Calibri"/>
          <w:sz w:val="22"/>
          <w:szCs w:val="22"/>
        </w:rPr>
        <w:tab/>
      </w:r>
      <w:r>
        <w:rPr>
          <w:rFonts w:ascii="Calibri" w:eastAsia="Calibri" w:hAnsi="Calibri" w:cs="Calibri"/>
          <w:sz w:val="22"/>
          <w:szCs w:val="22"/>
        </w:rPr>
        <w:tab/>
      </w:r>
    </w:p>
    <w:p w14:paraId="72705331"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Consumer Goods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Education</w:t>
      </w:r>
      <w:r>
        <w:rPr>
          <w:rFonts w:ascii="Calibri" w:eastAsia="Calibri" w:hAnsi="Calibri" w:cs="Calibri"/>
          <w:sz w:val="22"/>
          <w:szCs w:val="22"/>
        </w:rPr>
        <w:tab/>
      </w:r>
      <w:r>
        <w:rPr>
          <w:rFonts w:ascii="Calibri" w:eastAsia="Calibri" w:hAnsi="Calibri" w:cs="Calibri"/>
          <w:sz w:val="22"/>
          <w:szCs w:val="22"/>
        </w:rPr>
        <w:tab/>
      </w:r>
    </w:p>
    <w:p w14:paraId="5A34696C"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Energy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Finance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7BD405C"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Food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 Health</w:t>
      </w:r>
      <w:r>
        <w:rPr>
          <w:rFonts w:ascii="Calibri" w:eastAsia="Calibri" w:hAnsi="Calibri" w:cs="Calibri"/>
          <w:sz w:val="22"/>
          <w:szCs w:val="22"/>
        </w:rPr>
        <w:tab/>
      </w:r>
    </w:p>
    <w:p w14:paraId="225AC105"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IT/Software/Tech</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______Social Enterprise</w:t>
      </w:r>
    </w:p>
    <w:p w14:paraId="0EABAE1E"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 Other (Please specify):</w:t>
      </w:r>
      <w:r>
        <w:rPr>
          <w:rFonts w:ascii="Calibri" w:eastAsia="Calibri" w:hAnsi="Calibri" w:cs="Calibri"/>
          <w:sz w:val="22"/>
          <w:szCs w:val="22"/>
        </w:rPr>
        <w:tab/>
      </w:r>
    </w:p>
    <w:p w14:paraId="6B436B72" w14:textId="77777777" w:rsidR="00507FA0" w:rsidRDefault="00507FA0">
      <w:pPr>
        <w:jc w:val="both"/>
        <w:rPr>
          <w:rFonts w:ascii="Calibri" w:eastAsia="Calibri" w:hAnsi="Calibri" w:cs="Calibri"/>
          <w:sz w:val="22"/>
          <w:szCs w:val="22"/>
        </w:rPr>
      </w:pPr>
    </w:p>
    <w:p w14:paraId="147DD73F" w14:textId="77777777" w:rsidR="00507FA0" w:rsidRDefault="00733E08">
      <w:pPr>
        <w:spacing w:line="264" w:lineRule="auto"/>
        <w:jc w:val="both"/>
        <w:rPr>
          <w:rFonts w:ascii="Calibri" w:eastAsia="Calibri" w:hAnsi="Calibri" w:cs="Calibri"/>
          <w:b/>
          <w:sz w:val="22"/>
          <w:szCs w:val="22"/>
        </w:rPr>
      </w:pPr>
      <w:r>
        <w:rPr>
          <w:rFonts w:ascii="Calibri" w:eastAsia="Calibri" w:hAnsi="Calibri" w:cs="Calibri"/>
          <w:b/>
          <w:sz w:val="22"/>
          <w:szCs w:val="22"/>
        </w:rPr>
        <w:t xml:space="preserve">Which of the following describes the stakeholder group (or groups) that represents your professional experience? </w:t>
      </w:r>
    </w:p>
    <w:p w14:paraId="3AB755D7" w14:textId="77777777" w:rsidR="00507FA0" w:rsidRDefault="00507FA0">
      <w:pPr>
        <w:spacing w:line="264" w:lineRule="auto"/>
        <w:jc w:val="both"/>
        <w:rPr>
          <w:rFonts w:ascii="Calibri" w:eastAsia="Calibri" w:hAnsi="Calibri" w:cs="Calibri"/>
          <w:b/>
          <w:sz w:val="22"/>
          <w:szCs w:val="22"/>
        </w:rPr>
      </w:pPr>
    </w:p>
    <w:p w14:paraId="2664FDA9"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______Certified B Corp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______Multinational Company</w:t>
      </w:r>
    </w:p>
    <w:p w14:paraId="0B640D19"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______Other Corporate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______Investor</w:t>
      </w:r>
      <w:r>
        <w:rPr>
          <w:rFonts w:ascii="Calibri" w:eastAsia="Calibri" w:hAnsi="Calibri" w:cs="Calibri"/>
          <w:sz w:val="22"/>
          <w:szCs w:val="22"/>
        </w:rPr>
        <w:tab/>
      </w:r>
    </w:p>
    <w:p w14:paraId="18571D40"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 xml:space="preserve">______Academic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______NGO/Non-profit</w:t>
      </w:r>
      <w:r>
        <w:rPr>
          <w:rFonts w:ascii="Calibri" w:eastAsia="Calibri" w:hAnsi="Calibri" w:cs="Calibri"/>
          <w:sz w:val="22"/>
          <w:szCs w:val="22"/>
        </w:rPr>
        <w:tab/>
      </w:r>
      <w:r>
        <w:rPr>
          <w:rFonts w:ascii="Calibri" w:eastAsia="Calibri" w:hAnsi="Calibri" w:cs="Calibri"/>
          <w:sz w:val="22"/>
          <w:szCs w:val="22"/>
        </w:rPr>
        <w:tab/>
      </w:r>
    </w:p>
    <w:p w14:paraId="6109D752"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______Standards Organization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______Consulting</w:t>
      </w:r>
    </w:p>
    <w:p w14:paraId="51965209" w14:textId="77777777" w:rsidR="00507FA0" w:rsidRDefault="00733E08">
      <w:pPr>
        <w:spacing w:line="264" w:lineRule="auto"/>
        <w:ind w:firstLine="720"/>
        <w:jc w:val="both"/>
        <w:rPr>
          <w:rFonts w:ascii="Calibri" w:eastAsia="Calibri" w:hAnsi="Calibri" w:cs="Calibri"/>
          <w:sz w:val="22"/>
          <w:szCs w:val="22"/>
        </w:rPr>
      </w:pPr>
      <w:r>
        <w:rPr>
          <w:rFonts w:ascii="Calibri" w:eastAsia="Calibri" w:hAnsi="Calibri" w:cs="Calibri"/>
          <w:sz w:val="22"/>
          <w:szCs w:val="22"/>
        </w:rPr>
        <w:t>______Other (Please specify):</w:t>
      </w:r>
    </w:p>
    <w:p w14:paraId="0ED5F6AB" w14:textId="77777777" w:rsidR="00507FA0" w:rsidRDefault="00507FA0">
      <w:pPr>
        <w:spacing w:line="264" w:lineRule="auto"/>
        <w:jc w:val="both"/>
        <w:rPr>
          <w:rFonts w:ascii="Calibri" w:eastAsia="Calibri" w:hAnsi="Calibri" w:cs="Calibri"/>
          <w:sz w:val="22"/>
          <w:szCs w:val="22"/>
        </w:rPr>
      </w:pPr>
    </w:p>
    <w:p w14:paraId="4164B7F7" w14:textId="77777777" w:rsidR="00507FA0" w:rsidRDefault="00733E08">
      <w:pPr>
        <w:spacing w:line="264" w:lineRule="auto"/>
        <w:jc w:val="both"/>
        <w:rPr>
          <w:rFonts w:ascii="Calibri" w:eastAsia="Calibri" w:hAnsi="Calibri" w:cs="Calibri"/>
          <w:i/>
          <w:sz w:val="22"/>
          <w:szCs w:val="22"/>
        </w:rPr>
      </w:pPr>
      <w:r>
        <w:rPr>
          <w:rFonts w:ascii="Calibri" w:eastAsia="Calibri" w:hAnsi="Calibri" w:cs="Calibri"/>
          <w:i/>
          <w:sz w:val="22"/>
          <w:szCs w:val="22"/>
        </w:rPr>
        <w:t xml:space="preserve">Please briefly and succinctly answer the following questions.  </w:t>
      </w:r>
    </w:p>
    <w:p w14:paraId="4FF26143" w14:textId="77777777" w:rsidR="00507FA0" w:rsidRDefault="00507FA0">
      <w:pPr>
        <w:spacing w:line="264" w:lineRule="auto"/>
        <w:jc w:val="both"/>
        <w:rPr>
          <w:rFonts w:ascii="Calibri" w:eastAsia="Calibri" w:hAnsi="Calibri" w:cs="Calibri"/>
          <w:sz w:val="22"/>
          <w:szCs w:val="22"/>
        </w:rPr>
      </w:pPr>
    </w:p>
    <w:p w14:paraId="208A1BB6" w14:textId="77777777" w:rsidR="00507FA0" w:rsidRDefault="00733E08">
      <w:pPr>
        <w:spacing w:line="264" w:lineRule="auto"/>
        <w:jc w:val="both"/>
        <w:rPr>
          <w:rFonts w:ascii="Calibri" w:eastAsia="Calibri" w:hAnsi="Calibri" w:cs="Calibri"/>
          <w:sz w:val="22"/>
          <w:szCs w:val="22"/>
        </w:rPr>
      </w:pPr>
      <w:r>
        <w:rPr>
          <w:rFonts w:ascii="Calibri" w:eastAsia="Calibri" w:hAnsi="Calibri" w:cs="Calibri"/>
          <w:b/>
          <w:sz w:val="22"/>
          <w:szCs w:val="22"/>
        </w:rPr>
        <w:t>Why would you like to join B Lab’s Standards Advisory Council?</w:t>
      </w:r>
    </w:p>
    <w:p w14:paraId="6D55DCD2" w14:textId="77777777" w:rsidR="00507FA0" w:rsidRDefault="00507FA0">
      <w:pPr>
        <w:spacing w:line="264" w:lineRule="auto"/>
        <w:jc w:val="both"/>
        <w:rPr>
          <w:rFonts w:ascii="Calibri" w:eastAsia="Calibri" w:hAnsi="Calibri" w:cs="Calibri"/>
          <w:sz w:val="22"/>
          <w:szCs w:val="22"/>
        </w:rPr>
      </w:pPr>
    </w:p>
    <w:p w14:paraId="12055DFA" w14:textId="77777777" w:rsidR="00507FA0" w:rsidRDefault="00507FA0">
      <w:pPr>
        <w:spacing w:line="264" w:lineRule="auto"/>
        <w:jc w:val="both"/>
        <w:rPr>
          <w:rFonts w:ascii="Calibri" w:eastAsia="Calibri" w:hAnsi="Calibri" w:cs="Calibri"/>
          <w:sz w:val="22"/>
          <w:szCs w:val="22"/>
        </w:rPr>
      </w:pPr>
    </w:p>
    <w:p w14:paraId="72F2F2B2" w14:textId="77777777" w:rsidR="00507FA0" w:rsidRDefault="00507FA0">
      <w:pPr>
        <w:spacing w:line="264" w:lineRule="auto"/>
        <w:jc w:val="both"/>
        <w:rPr>
          <w:rFonts w:ascii="Calibri" w:eastAsia="Calibri" w:hAnsi="Calibri" w:cs="Calibri"/>
          <w:sz w:val="22"/>
          <w:szCs w:val="22"/>
        </w:rPr>
      </w:pPr>
    </w:p>
    <w:p w14:paraId="6D557D50" w14:textId="77777777" w:rsidR="00507FA0" w:rsidRDefault="00507FA0">
      <w:pPr>
        <w:spacing w:line="264" w:lineRule="auto"/>
        <w:jc w:val="both"/>
        <w:rPr>
          <w:rFonts w:ascii="Calibri" w:eastAsia="Calibri" w:hAnsi="Calibri" w:cs="Calibri"/>
          <w:sz w:val="22"/>
          <w:szCs w:val="22"/>
        </w:rPr>
      </w:pPr>
    </w:p>
    <w:p w14:paraId="03B56093" w14:textId="77777777" w:rsidR="00507FA0" w:rsidRDefault="00507FA0">
      <w:pPr>
        <w:spacing w:line="264" w:lineRule="auto"/>
        <w:jc w:val="both"/>
        <w:rPr>
          <w:rFonts w:ascii="Calibri" w:eastAsia="Calibri" w:hAnsi="Calibri" w:cs="Calibri"/>
          <w:sz w:val="22"/>
          <w:szCs w:val="22"/>
        </w:rPr>
      </w:pPr>
    </w:p>
    <w:p w14:paraId="60469A47" w14:textId="77777777" w:rsidR="00507FA0" w:rsidRDefault="00507FA0">
      <w:pPr>
        <w:spacing w:line="264" w:lineRule="auto"/>
        <w:jc w:val="both"/>
        <w:rPr>
          <w:rFonts w:ascii="Calibri" w:eastAsia="Calibri" w:hAnsi="Calibri" w:cs="Calibri"/>
          <w:sz w:val="22"/>
          <w:szCs w:val="22"/>
        </w:rPr>
      </w:pPr>
    </w:p>
    <w:p w14:paraId="0F997C73" w14:textId="77777777" w:rsidR="00507FA0" w:rsidRDefault="00507FA0">
      <w:pPr>
        <w:spacing w:line="264" w:lineRule="auto"/>
        <w:jc w:val="both"/>
        <w:rPr>
          <w:rFonts w:ascii="Calibri" w:eastAsia="Calibri" w:hAnsi="Calibri" w:cs="Calibri"/>
          <w:sz w:val="22"/>
          <w:szCs w:val="22"/>
        </w:rPr>
      </w:pPr>
    </w:p>
    <w:p w14:paraId="0E47F569" w14:textId="77777777" w:rsidR="00507FA0" w:rsidRDefault="00507FA0">
      <w:pPr>
        <w:spacing w:line="264" w:lineRule="auto"/>
        <w:jc w:val="both"/>
        <w:rPr>
          <w:rFonts w:ascii="Calibri" w:eastAsia="Calibri" w:hAnsi="Calibri" w:cs="Calibri"/>
          <w:sz w:val="22"/>
          <w:szCs w:val="22"/>
        </w:rPr>
      </w:pPr>
    </w:p>
    <w:p w14:paraId="799E885F" w14:textId="77777777" w:rsidR="00507FA0" w:rsidRDefault="00507FA0">
      <w:pPr>
        <w:spacing w:line="264" w:lineRule="auto"/>
        <w:jc w:val="both"/>
        <w:rPr>
          <w:rFonts w:ascii="Calibri" w:eastAsia="Calibri" w:hAnsi="Calibri" w:cs="Calibri"/>
          <w:sz w:val="22"/>
          <w:szCs w:val="22"/>
        </w:rPr>
      </w:pPr>
    </w:p>
    <w:p w14:paraId="51E28C70" w14:textId="77777777" w:rsidR="00507FA0" w:rsidRDefault="00733E08">
      <w:pPr>
        <w:spacing w:line="264" w:lineRule="auto"/>
        <w:jc w:val="both"/>
        <w:rPr>
          <w:rFonts w:ascii="Calibri" w:eastAsia="Calibri" w:hAnsi="Calibri" w:cs="Calibri"/>
          <w:b/>
          <w:sz w:val="22"/>
          <w:szCs w:val="22"/>
        </w:rPr>
      </w:pPr>
      <w:r>
        <w:rPr>
          <w:rFonts w:ascii="Calibri" w:eastAsia="Calibri" w:hAnsi="Calibri" w:cs="Calibri"/>
          <w:b/>
          <w:sz w:val="22"/>
          <w:szCs w:val="22"/>
        </w:rPr>
        <w:t xml:space="preserve">How would your experience and skill set contribute to the particular responsibilities of the Council?  </w:t>
      </w:r>
    </w:p>
    <w:p w14:paraId="7B327C20" w14:textId="77777777" w:rsidR="00507FA0" w:rsidRDefault="00507FA0">
      <w:pPr>
        <w:spacing w:line="264" w:lineRule="auto"/>
        <w:jc w:val="both"/>
        <w:rPr>
          <w:rFonts w:ascii="Calibri" w:eastAsia="Calibri" w:hAnsi="Calibri" w:cs="Calibri"/>
          <w:b/>
          <w:sz w:val="22"/>
          <w:szCs w:val="22"/>
        </w:rPr>
      </w:pPr>
    </w:p>
    <w:p w14:paraId="5AD0D6DA" w14:textId="77777777" w:rsidR="00507FA0" w:rsidRDefault="00507FA0">
      <w:pPr>
        <w:spacing w:line="264" w:lineRule="auto"/>
        <w:jc w:val="both"/>
        <w:rPr>
          <w:rFonts w:ascii="Calibri" w:eastAsia="Calibri" w:hAnsi="Calibri" w:cs="Calibri"/>
          <w:b/>
          <w:sz w:val="22"/>
          <w:szCs w:val="22"/>
        </w:rPr>
      </w:pPr>
    </w:p>
    <w:p w14:paraId="18CF5385" w14:textId="77777777" w:rsidR="00507FA0" w:rsidRDefault="00507FA0">
      <w:pPr>
        <w:spacing w:line="264" w:lineRule="auto"/>
        <w:jc w:val="both"/>
        <w:rPr>
          <w:rFonts w:ascii="Calibri" w:eastAsia="Calibri" w:hAnsi="Calibri" w:cs="Calibri"/>
          <w:b/>
          <w:sz w:val="22"/>
          <w:szCs w:val="22"/>
        </w:rPr>
      </w:pPr>
    </w:p>
    <w:p w14:paraId="64C3E57D" w14:textId="77777777" w:rsidR="00507FA0" w:rsidRDefault="00507FA0">
      <w:pPr>
        <w:spacing w:line="264" w:lineRule="auto"/>
        <w:jc w:val="both"/>
        <w:rPr>
          <w:rFonts w:ascii="Calibri" w:eastAsia="Calibri" w:hAnsi="Calibri" w:cs="Calibri"/>
          <w:b/>
          <w:sz w:val="22"/>
          <w:szCs w:val="22"/>
        </w:rPr>
      </w:pPr>
    </w:p>
    <w:p w14:paraId="4A47D3E3" w14:textId="77777777" w:rsidR="00507FA0" w:rsidRDefault="00507FA0">
      <w:pPr>
        <w:spacing w:line="264" w:lineRule="auto"/>
        <w:jc w:val="both"/>
        <w:rPr>
          <w:rFonts w:ascii="Calibri" w:eastAsia="Calibri" w:hAnsi="Calibri" w:cs="Calibri"/>
          <w:b/>
          <w:sz w:val="22"/>
          <w:szCs w:val="22"/>
        </w:rPr>
      </w:pPr>
    </w:p>
    <w:p w14:paraId="40987F63" w14:textId="77777777" w:rsidR="00507FA0" w:rsidRDefault="00507FA0">
      <w:pPr>
        <w:spacing w:line="264" w:lineRule="auto"/>
        <w:jc w:val="both"/>
        <w:rPr>
          <w:rFonts w:ascii="Calibri" w:eastAsia="Calibri" w:hAnsi="Calibri" w:cs="Calibri"/>
          <w:b/>
          <w:sz w:val="22"/>
          <w:szCs w:val="22"/>
        </w:rPr>
      </w:pPr>
    </w:p>
    <w:p w14:paraId="355BBD3A" w14:textId="77777777" w:rsidR="00507FA0" w:rsidRDefault="00507FA0">
      <w:pPr>
        <w:spacing w:line="264" w:lineRule="auto"/>
        <w:jc w:val="both"/>
        <w:rPr>
          <w:rFonts w:ascii="Calibri" w:eastAsia="Calibri" w:hAnsi="Calibri" w:cs="Calibri"/>
          <w:b/>
          <w:sz w:val="22"/>
          <w:szCs w:val="22"/>
        </w:rPr>
      </w:pPr>
    </w:p>
    <w:p w14:paraId="1B771FC2" w14:textId="77777777" w:rsidR="00507FA0" w:rsidRDefault="00507FA0">
      <w:pPr>
        <w:spacing w:line="264" w:lineRule="auto"/>
        <w:jc w:val="both"/>
        <w:rPr>
          <w:rFonts w:ascii="Calibri" w:eastAsia="Calibri" w:hAnsi="Calibri" w:cs="Calibri"/>
          <w:b/>
          <w:sz w:val="22"/>
          <w:szCs w:val="22"/>
        </w:rPr>
      </w:pPr>
    </w:p>
    <w:p w14:paraId="440A061B" w14:textId="77777777" w:rsidR="00507FA0" w:rsidRDefault="00733E08">
      <w:pPr>
        <w:spacing w:line="264" w:lineRule="auto"/>
        <w:jc w:val="both"/>
        <w:rPr>
          <w:rFonts w:ascii="Calibri" w:eastAsia="Calibri" w:hAnsi="Calibri" w:cs="Calibri"/>
          <w:b/>
          <w:sz w:val="22"/>
          <w:szCs w:val="22"/>
        </w:rPr>
      </w:pPr>
      <w:r>
        <w:rPr>
          <w:rFonts w:ascii="Calibri" w:eastAsia="Calibri" w:hAnsi="Calibri" w:cs="Calibri"/>
          <w:b/>
          <w:sz w:val="22"/>
          <w:szCs w:val="22"/>
        </w:rPr>
        <w:t xml:space="preserve">How would you describe your familiarity and experience with B Corp Movement and its standards and certification requirements? </w:t>
      </w:r>
    </w:p>
    <w:p w14:paraId="4F990F3A" w14:textId="77777777" w:rsidR="00507FA0" w:rsidRDefault="00507FA0">
      <w:pPr>
        <w:spacing w:line="264" w:lineRule="auto"/>
        <w:jc w:val="both"/>
        <w:rPr>
          <w:rFonts w:ascii="Calibri" w:eastAsia="Calibri" w:hAnsi="Calibri" w:cs="Calibri"/>
          <w:b/>
          <w:sz w:val="22"/>
          <w:szCs w:val="22"/>
        </w:rPr>
      </w:pPr>
    </w:p>
    <w:p w14:paraId="3DEA009B" w14:textId="77777777" w:rsidR="00507FA0" w:rsidRDefault="00507FA0">
      <w:pPr>
        <w:spacing w:line="264" w:lineRule="auto"/>
        <w:jc w:val="both"/>
        <w:rPr>
          <w:rFonts w:ascii="Calibri" w:eastAsia="Calibri" w:hAnsi="Calibri" w:cs="Calibri"/>
          <w:b/>
          <w:sz w:val="22"/>
          <w:szCs w:val="22"/>
        </w:rPr>
      </w:pPr>
    </w:p>
    <w:p w14:paraId="552620A9" w14:textId="77777777" w:rsidR="00507FA0" w:rsidRDefault="00507FA0">
      <w:pPr>
        <w:spacing w:line="264" w:lineRule="auto"/>
        <w:jc w:val="both"/>
        <w:rPr>
          <w:rFonts w:ascii="Calibri" w:eastAsia="Calibri" w:hAnsi="Calibri" w:cs="Calibri"/>
          <w:b/>
          <w:sz w:val="22"/>
          <w:szCs w:val="22"/>
        </w:rPr>
      </w:pPr>
    </w:p>
    <w:p w14:paraId="32BFD1E1" w14:textId="77777777" w:rsidR="00507FA0" w:rsidRDefault="00507FA0">
      <w:pPr>
        <w:spacing w:line="264" w:lineRule="auto"/>
        <w:jc w:val="both"/>
        <w:rPr>
          <w:rFonts w:ascii="Calibri" w:eastAsia="Calibri" w:hAnsi="Calibri" w:cs="Calibri"/>
          <w:b/>
          <w:sz w:val="22"/>
          <w:szCs w:val="22"/>
        </w:rPr>
      </w:pPr>
    </w:p>
    <w:p w14:paraId="03E38074" w14:textId="77777777" w:rsidR="00507FA0" w:rsidRDefault="00507FA0">
      <w:pPr>
        <w:spacing w:line="264" w:lineRule="auto"/>
        <w:jc w:val="both"/>
        <w:rPr>
          <w:rFonts w:ascii="Calibri" w:eastAsia="Calibri" w:hAnsi="Calibri" w:cs="Calibri"/>
          <w:b/>
          <w:sz w:val="22"/>
          <w:szCs w:val="22"/>
        </w:rPr>
      </w:pPr>
    </w:p>
    <w:p w14:paraId="49C3A234" w14:textId="77777777" w:rsidR="00507FA0" w:rsidRDefault="00507FA0">
      <w:pPr>
        <w:spacing w:line="264" w:lineRule="auto"/>
        <w:jc w:val="both"/>
        <w:rPr>
          <w:rFonts w:ascii="Calibri" w:eastAsia="Calibri" w:hAnsi="Calibri" w:cs="Calibri"/>
          <w:b/>
          <w:sz w:val="22"/>
          <w:szCs w:val="22"/>
        </w:rPr>
      </w:pPr>
    </w:p>
    <w:p w14:paraId="71328A57" w14:textId="77777777" w:rsidR="00507FA0" w:rsidRDefault="00507FA0">
      <w:pPr>
        <w:spacing w:line="264" w:lineRule="auto"/>
        <w:jc w:val="both"/>
        <w:rPr>
          <w:rFonts w:ascii="Calibri" w:eastAsia="Calibri" w:hAnsi="Calibri" w:cs="Calibri"/>
          <w:b/>
          <w:sz w:val="22"/>
          <w:szCs w:val="22"/>
        </w:rPr>
      </w:pPr>
    </w:p>
    <w:p w14:paraId="3AF22990" w14:textId="77777777" w:rsidR="00507FA0" w:rsidRDefault="00507FA0">
      <w:pPr>
        <w:spacing w:line="264" w:lineRule="auto"/>
        <w:jc w:val="both"/>
        <w:rPr>
          <w:rFonts w:ascii="Calibri" w:eastAsia="Calibri" w:hAnsi="Calibri" w:cs="Calibri"/>
          <w:b/>
          <w:sz w:val="22"/>
          <w:szCs w:val="22"/>
        </w:rPr>
      </w:pPr>
    </w:p>
    <w:p w14:paraId="773139D3" w14:textId="77777777" w:rsidR="00507FA0" w:rsidRDefault="00507FA0">
      <w:pPr>
        <w:spacing w:line="264" w:lineRule="auto"/>
        <w:jc w:val="both"/>
        <w:rPr>
          <w:rFonts w:ascii="Calibri" w:eastAsia="Calibri" w:hAnsi="Calibri" w:cs="Calibri"/>
          <w:b/>
          <w:sz w:val="22"/>
          <w:szCs w:val="22"/>
        </w:rPr>
      </w:pPr>
    </w:p>
    <w:p w14:paraId="36843C8E" w14:textId="77777777" w:rsidR="00507FA0" w:rsidRDefault="00733E08">
      <w:pPr>
        <w:spacing w:line="264" w:lineRule="auto"/>
        <w:jc w:val="both"/>
        <w:rPr>
          <w:rFonts w:ascii="Calibri" w:eastAsia="Calibri" w:hAnsi="Calibri" w:cs="Calibri"/>
          <w:b/>
          <w:sz w:val="22"/>
          <w:szCs w:val="22"/>
        </w:rPr>
      </w:pPr>
      <w:r>
        <w:rPr>
          <w:rFonts w:ascii="Calibri" w:eastAsia="Calibri" w:hAnsi="Calibri" w:cs="Calibri"/>
          <w:b/>
          <w:sz w:val="22"/>
          <w:szCs w:val="22"/>
        </w:rPr>
        <w:t xml:space="preserve">B Lab recognizes the need to involve people with diverse identities, experiences, and perspectives in order to achieve an inclusive economy.  How would you bring diversity to the Council? </w:t>
      </w:r>
    </w:p>
    <w:p w14:paraId="0A13D274" w14:textId="77777777" w:rsidR="00507FA0" w:rsidRDefault="00507FA0">
      <w:pPr>
        <w:spacing w:line="264" w:lineRule="auto"/>
        <w:jc w:val="both"/>
        <w:rPr>
          <w:rFonts w:ascii="Calibri" w:eastAsia="Calibri" w:hAnsi="Calibri" w:cs="Calibri"/>
          <w:b/>
          <w:sz w:val="22"/>
          <w:szCs w:val="22"/>
        </w:rPr>
      </w:pPr>
    </w:p>
    <w:p w14:paraId="357D6ED4" w14:textId="77777777" w:rsidR="00507FA0" w:rsidRDefault="00507FA0">
      <w:pPr>
        <w:spacing w:line="264" w:lineRule="auto"/>
        <w:jc w:val="both"/>
        <w:rPr>
          <w:rFonts w:ascii="Calibri" w:eastAsia="Calibri" w:hAnsi="Calibri" w:cs="Calibri"/>
          <w:b/>
          <w:sz w:val="22"/>
          <w:szCs w:val="22"/>
        </w:rPr>
      </w:pPr>
    </w:p>
    <w:p w14:paraId="281187D2" w14:textId="77777777" w:rsidR="00507FA0" w:rsidRDefault="00507FA0">
      <w:pPr>
        <w:spacing w:line="264" w:lineRule="auto"/>
        <w:jc w:val="both"/>
        <w:rPr>
          <w:rFonts w:ascii="Calibri" w:eastAsia="Calibri" w:hAnsi="Calibri" w:cs="Calibri"/>
          <w:sz w:val="22"/>
          <w:szCs w:val="22"/>
        </w:rPr>
      </w:pPr>
    </w:p>
    <w:p w14:paraId="43943DBC" w14:textId="77777777" w:rsidR="00507FA0" w:rsidRDefault="00507FA0">
      <w:pPr>
        <w:spacing w:line="264" w:lineRule="auto"/>
        <w:jc w:val="both"/>
        <w:rPr>
          <w:rFonts w:ascii="Calibri" w:eastAsia="Calibri" w:hAnsi="Calibri" w:cs="Calibri"/>
          <w:sz w:val="22"/>
          <w:szCs w:val="22"/>
        </w:rPr>
      </w:pPr>
    </w:p>
    <w:p w14:paraId="291122D9" w14:textId="77777777" w:rsidR="00507FA0" w:rsidRDefault="00507FA0">
      <w:pPr>
        <w:spacing w:line="264" w:lineRule="auto"/>
        <w:jc w:val="both"/>
        <w:rPr>
          <w:rFonts w:ascii="Calibri" w:eastAsia="Calibri" w:hAnsi="Calibri" w:cs="Calibri"/>
          <w:sz w:val="22"/>
          <w:szCs w:val="22"/>
        </w:rPr>
      </w:pPr>
    </w:p>
    <w:p w14:paraId="1172B899" w14:textId="77777777" w:rsidR="00507FA0" w:rsidRDefault="00507FA0">
      <w:pPr>
        <w:spacing w:line="264" w:lineRule="auto"/>
        <w:jc w:val="both"/>
        <w:rPr>
          <w:rFonts w:ascii="Calibri" w:eastAsia="Calibri" w:hAnsi="Calibri" w:cs="Calibri"/>
          <w:sz w:val="22"/>
          <w:szCs w:val="22"/>
        </w:rPr>
      </w:pPr>
    </w:p>
    <w:p w14:paraId="79209048" w14:textId="77777777" w:rsidR="00507FA0" w:rsidRDefault="00507FA0">
      <w:pPr>
        <w:spacing w:line="264" w:lineRule="auto"/>
        <w:jc w:val="both"/>
        <w:rPr>
          <w:rFonts w:ascii="Calibri" w:eastAsia="Calibri" w:hAnsi="Calibri" w:cs="Calibri"/>
          <w:sz w:val="22"/>
          <w:szCs w:val="22"/>
        </w:rPr>
      </w:pPr>
    </w:p>
    <w:p w14:paraId="714C1E07" w14:textId="77777777" w:rsidR="00507FA0" w:rsidRDefault="00507FA0">
      <w:pPr>
        <w:spacing w:line="264" w:lineRule="auto"/>
        <w:jc w:val="both"/>
        <w:rPr>
          <w:rFonts w:ascii="Calibri" w:eastAsia="Calibri" w:hAnsi="Calibri" w:cs="Calibri"/>
          <w:sz w:val="22"/>
          <w:szCs w:val="22"/>
        </w:rPr>
      </w:pPr>
    </w:p>
    <w:p w14:paraId="1028E6C3" w14:textId="77777777" w:rsidR="00507FA0" w:rsidRDefault="00507FA0">
      <w:pPr>
        <w:spacing w:line="264" w:lineRule="auto"/>
        <w:jc w:val="both"/>
        <w:rPr>
          <w:rFonts w:ascii="Calibri" w:eastAsia="Calibri" w:hAnsi="Calibri" w:cs="Calibri"/>
          <w:sz w:val="22"/>
          <w:szCs w:val="22"/>
        </w:rPr>
      </w:pPr>
    </w:p>
    <w:p w14:paraId="0C296FD4" w14:textId="448EFE05" w:rsidR="00507FA0" w:rsidRDefault="00733E08">
      <w:pPr>
        <w:spacing w:line="264" w:lineRule="auto"/>
        <w:jc w:val="both"/>
        <w:rPr>
          <w:rFonts w:ascii="Calibri" w:eastAsia="Calibri" w:hAnsi="Calibri" w:cs="Calibri"/>
          <w:i/>
          <w:sz w:val="22"/>
          <w:szCs w:val="22"/>
        </w:rPr>
      </w:pPr>
      <w:r>
        <w:rPr>
          <w:rFonts w:ascii="Calibri" w:eastAsia="Calibri" w:hAnsi="Calibri" w:cs="Calibri"/>
          <w:i/>
          <w:sz w:val="22"/>
          <w:szCs w:val="22"/>
        </w:rPr>
        <w:t xml:space="preserve">Please submit this application, along with a </w:t>
      </w:r>
      <w:r>
        <w:rPr>
          <w:rFonts w:ascii="Calibri" w:eastAsia="Calibri" w:hAnsi="Calibri" w:cs="Calibri"/>
          <w:i/>
          <w:sz w:val="22"/>
          <w:szCs w:val="22"/>
          <w:u w:val="single"/>
        </w:rPr>
        <w:t>copy of your CV/resume/bio</w:t>
      </w:r>
      <w:r>
        <w:rPr>
          <w:rFonts w:ascii="Calibri" w:eastAsia="Calibri" w:hAnsi="Calibri" w:cs="Calibri"/>
          <w:i/>
          <w:sz w:val="22"/>
          <w:szCs w:val="22"/>
        </w:rPr>
        <w:t xml:space="preserve"> to Courtney </w:t>
      </w:r>
      <w:proofErr w:type="spellStart"/>
      <w:r>
        <w:rPr>
          <w:rFonts w:ascii="Calibri" w:eastAsia="Calibri" w:hAnsi="Calibri" w:cs="Calibri"/>
          <w:i/>
          <w:sz w:val="22"/>
          <w:szCs w:val="22"/>
        </w:rPr>
        <w:t>Morrisette</w:t>
      </w:r>
      <w:proofErr w:type="spellEnd"/>
      <w:r>
        <w:rPr>
          <w:rFonts w:ascii="Calibri" w:eastAsia="Calibri" w:hAnsi="Calibri" w:cs="Calibri"/>
          <w:i/>
          <w:sz w:val="22"/>
          <w:szCs w:val="22"/>
        </w:rPr>
        <w:t xml:space="preserve"> at </w:t>
      </w:r>
      <w:hyperlink r:id="rId12">
        <w:r>
          <w:rPr>
            <w:rFonts w:ascii="Calibri" w:eastAsia="Calibri" w:hAnsi="Calibri" w:cs="Calibri"/>
            <w:i/>
            <w:color w:val="1155CC"/>
            <w:sz w:val="22"/>
            <w:szCs w:val="22"/>
            <w:u w:val="single"/>
          </w:rPr>
          <w:t>cmorrisette@bcorporation.net</w:t>
        </w:r>
      </w:hyperlink>
      <w:r>
        <w:rPr>
          <w:rFonts w:ascii="Calibri" w:eastAsia="Calibri" w:hAnsi="Calibri" w:cs="Calibri"/>
          <w:i/>
          <w:sz w:val="22"/>
          <w:szCs w:val="22"/>
        </w:rPr>
        <w:t xml:space="preserve"> by </w:t>
      </w:r>
      <w:r w:rsidR="00CD6860">
        <w:rPr>
          <w:rFonts w:ascii="Calibri" w:eastAsia="Calibri" w:hAnsi="Calibri" w:cs="Calibri"/>
          <w:i/>
          <w:sz w:val="22"/>
          <w:szCs w:val="22"/>
        </w:rPr>
        <w:t>September 1</w:t>
      </w:r>
      <w:r w:rsidR="00CD6860" w:rsidRPr="00CD6860">
        <w:rPr>
          <w:rFonts w:ascii="Calibri" w:eastAsia="Calibri" w:hAnsi="Calibri" w:cs="Calibri"/>
          <w:i/>
          <w:sz w:val="22"/>
          <w:szCs w:val="22"/>
          <w:vertAlign w:val="superscript"/>
        </w:rPr>
        <w:t>st</w:t>
      </w:r>
      <w:r w:rsidR="00CD6860">
        <w:rPr>
          <w:rFonts w:ascii="Calibri" w:eastAsia="Calibri" w:hAnsi="Calibri" w:cs="Calibri"/>
          <w:i/>
          <w:sz w:val="22"/>
          <w:szCs w:val="22"/>
        </w:rPr>
        <w:t>, 2019</w:t>
      </w:r>
      <w:r>
        <w:rPr>
          <w:rFonts w:ascii="Calibri" w:eastAsia="Calibri" w:hAnsi="Calibri" w:cs="Calibri"/>
          <w:i/>
          <w:sz w:val="22"/>
          <w:szCs w:val="22"/>
        </w:rPr>
        <w:t xml:space="preserve">.   Thank you for your interest!  </w:t>
      </w:r>
    </w:p>
    <w:sectPr w:rsidR="00507FA0">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8114" w14:textId="77777777" w:rsidR="009B40EF" w:rsidRDefault="009B40EF">
      <w:r>
        <w:separator/>
      </w:r>
    </w:p>
  </w:endnote>
  <w:endnote w:type="continuationSeparator" w:id="0">
    <w:p w14:paraId="531FE4A9" w14:textId="77777777" w:rsidR="009B40EF" w:rsidRDefault="009B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9E0C" w14:textId="77777777" w:rsidR="00507FA0" w:rsidRDefault="00733E08">
    <w:pPr>
      <w:pBdr>
        <w:top w:val="nil"/>
        <w:left w:val="nil"/>
        <w:bottom w:val="nil"/>
        <w:right w:val="nil"/>
        <w:between w:val="nil"/>
      </w:pBdr>
      <w:jc w:val="right"/>
      <w:rPr>
        <w:color w:val="999999"/>
        <w:sz w:val="14"/>
        <w:szCs w:val="14"/>
      </w:rPr>
    </w:pPr>
    <w:r>
      <w:rPr>
        <w:color w:val="999999"/>
        <w:sz w:val="14"/>
        <w:szCs w:val="14"/>
      </w:rPr>
      <w:t>©2007 B Lab,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8BEC" w14:textId="77777777" w:rsidR="00507FA0" w:rsidRDefault="00733E08">
    <w:pPr>
      <w:pBdr>
        <w:top w:val="nil"/>
        <w:left w:val="nil"/>
        <w:bottom w:val="nil"/>
        <w:right w:val="nil"/>
        <w:between w:val="nil"/>
      </w:pBdr>
      <w:jc w:val="right"/>
      <w:rPr>
        <w:color w:val="999999"/>
        <w:sz w:val="14"/>
        <w:szCs w:val="14"/>
      </w:rPr>
    </w:pPr>
    <w:r>
      <w:rPr>
        <w:color w:val="999999"/>
        <w:sz w:val="14"/>
        <w:szCs w:val="14"/>
      </w:rPr>
      <w:t>©2019 B Lab,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9891" w14:textId="77777777" w:rsidR="00507FA0" w:rsidRDefault="00507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12A5" w14:textId="77777777" w:rsidR="009B40EF" w:rsidRDefault="009B40EF">
      <w:r>
        <w:separator/>
      </w:r>
    </w:p>
  </w:footnote>
  <w:footnote w:type="continuationSeparator" w:id="0">
    <w:p w14:paraId="4649C760" w14:textId="77777777" w:rsidR="009B40EF" w:rsidRDefault="009B40EF">
      <w:r>
        <w:continuationSeparator/>
      </w:r>
    </w:p>
  </w:footnote>
  <w:footnote w:id="1">
    <w:p w14:paraId="16CA64BA" w14:textId="77777777" w:rsidR="00507FA0" w:rsidRDefault="00733E08">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Main Committee oversees the content and scoring of the B Impact Assessment, establishes the performance requirements for certification for all companies, adjudicates challenges to the standards, and determines eligibility of individual companies when necessary for companies under $1B in revenue.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53AC" w14:textId="77777777" w:rsidR="00507FA0" w:rsidRDefault="00507FA0">
    <w:pPr>
      <w:pBdr>
        <w:top w:val="nil"/>
        <w:left w:val="nil"/>
        <w:bottom w:val="nil"/>
        <w:right w:val="nil"/>
        <w:between w:val="nil"/>
      </w:pBdr>
      <w:tabs>
        <w:tab w:val="center" w:pos="4680"/>
        <w:tab w:val="right" w:pos="9360"/>
      </w:tabs>
      <w:jc w:val="center"/>
      <w:rPr>
        <w:color w:val="000000"/>
      </w:rPr>
    </w:pPr>
  </w:p>
  <w:tbl>
    <w:tblPr>
      <w:tblStyle w:val="a"/>
      <w:tblW w:w="9576" w:type="dxa"/>
      <w:tblLayout w:type="fixed"/>
      <w:tblLook w:val="0000" w:firstRow="0" w:lastRow="0" w:firstColumn="0" w:lastColumn="0" w:noHBand="0" w:noVBand="0"/>
    </w:tblPr>
    <w:tblGrid>
      <w:gridCol w:w="3447"/>
      <w:gridCol w:w="2551"/>
      <w:gridCol w:w="1044"/>
      <w:gridCol w:w="2534"/>
    </w:tblGrid>
    <w:tr w:rsidR="00507FA0" w14:paraId="689CE2E2" w14:textId="77777777">
      <w:tc>
        <w:tcPr>
          <w:tcW w:w="3447" w:type="dxa"/>
        </w:tcPr>
        <w:p w14:paraId="4FC4AC33" w14:textId="77777777" w:rsidR="00507FA0" w:rsidRDefault="00507FA0">
          <w:pPr>
            <w:pBdr>
              <w:top w:val="nil"/>
              <w:left w:val="nil"/>
              <w:bottom w:val="nil"/>
              <w:right w:val="nil"/>
              <w:between w:val="nil"/>
            </w:pBdr>
            <w:tabs>
              <w:tab w:val="center" w:pos="4680"/>
              <w:tab w:val="right" w:pos="9360"/>
            </w:tabs>
            <w:rPr>
              <w:color w:val="000000"/>
            </w:rPr>
          </w:pPr>
        </w:p>
      </w:tc>
      <w:tc>
        <w:tcPr>
          <w:tcW w:w="2551" w:type="dxa"/>
          <w:vAlign w:val="center"/>
        </w:tcPr>
        <w:p w14:paraId="470EFBA4" w14:textId="77777777" w:rsidR="00507FA0" w:rsidRDefault="00733E08">
          <w:pPr>
            <w:pBdr>
              <w:top w:val="nil"/>
              <w:left w:val="nil"/>
              <w:bottom w:val="nil"/>
              <w:right w:val="nil"/>
              <w:between w:val="nil"/>
            </w:pBdr>
            <w:tabs>
              <w:tab w:val="center" w:pos="4680"/>
              <w:tab w:val="right" w:pos="9360"/>
            </w:tabs>
            <w:rPr>
              <w:color w:val="000000"/>
            </w:rPr>
          </w:pPr>
          <w:r>
            <w:rPr>
              <w:color w:val="000000"/>
            </w:rPr>
            <w:t xml:space="preserve">                                       </w:t>
          </w:r>
        </w:p>
      </w:tc>
      <w:tc>
        <w:tcPr>
          <w:tcW w:w="1044" w:type="dxa"/>
        </w:tcPr>
        <w:p w14:paraId="24D897A0" w14:textId="77777777" w:rsidR="00507FA0" w:rsidRDefault="00507FA0">
          <w:pPr>
            <w:pBdr>
              <w:top w:val="nil"/>
              <w:left w:val="nil"/>
              <w:bottom w:val="nil"/>
              <w:right w:val="nil"/>
              <w:between w:val="nil"/>
            </w:pBdr>
            <w:tabs>
              <w:tab w:val="center" w:pos="4680"/>
              <w:tab w:val="right" w:pos="9360"/>
            </w:tabs>
            <w:jc w:val="right"/>
            <w:rPr>
              <w:color w:val="000000"/>
            </w:rPr>
          </w:pPr>
        </w:p>
      </w:tc>
      <w:tc>
        <w:tcPr>
          <w:tcW w:w="2534" w:type="dxa"/>
          <w:vAlign w:val="center"/>
        </w:tcPr>
        <w:p w14:paraId="243D8ED2" w14:textId="77777777" w:rsidR="00507FA0" w:rsidRDefault="00507FA0">
          <w:pPr>
            <w:pBdr>
              <w:top w:val="nil"/>
              <w:left w:val="nil"/>
              <w:bottom w:val="nil"/>
              <w:right w:val="nil"/>
              <w:between w:val="nil"/>
            </w:pBdr>
            <w:tabs>
              <w:tab w:val="center" w:pos="4680"/>
              <w:tab w:val="right" w:pos="9360"/>
            </w:tabs>
            <w:jc w:val="center"/>
            <w:rPr>
              <w:color w:val="000000"/>
            </w:rPr>
          </w:pPr>
        </w:p>
      </w:tc>
    </w:tr>
  </w:tbl>
  <w:p w14:paraId="65B8D4B6" w14:textId="77777777" w:rsidR="00507FA0" w:rsidRDefault="00507FA0">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28CB" w14:textId="77777777" w:rsidR="00507FA0" w:rsidRDefault="00733E08">
    <w:r>
      <w:rPr>
        <w:noProof/>
      </w:rPr>
      <w:drawing>
        <wp:anchor distT="114300" distB="114300" distL="114300" distR="114300" simplePos="0" relativeHeight="251658240" behindDoc="0" locked="0" layoutInCell="1" hidden="0" allowOverlap="1" wp14:anchorId="4BA94ECF" wp14:editId="39413CE8">
          <wp:simplePos x="0" y="0"/>
          <wp:positionH relativeFrom="column">
            <wp:posOffset>114300</wp:posOffset>
          </wp:positionH>
          <wp:positionV relativeFrom="paragraph">
            <wp:posOffset>114300</wp:posOffset>
          </wp:positionV>
          <wp:extent cx="471488" cy="81036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1488" cy="8103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854"/>
    <w:multiLevelType w:val="multilevel"/>
    <w:tmpl w:val="49524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B50F0A"/>
    <w:multiLevelType w:val="multilevel"/>
    <w:tmpl w:val="25605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A0"/>
    <w:rsid w:val="00507FA0"/>
    <w:rsid w:val="00733E08"/>
    <w:rsid w:val="009B40EF"/>
    <w:rsid w:val="00CD6860"/>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FF7AE"/>
  <w15:docId w15:val="{FC1EB3F1-3226-B74E-98FE-5C28F5E1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pr_fgzNZXC3a3bMuG3JDiTpIvq1Xv_QD/view"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pardot.com/l/39792/2019-04-18/8zfkqz/39792/198829/B_Corp_5_Billion_Plus_Requirements_April2019.pdf" TargetMode="External"/><Relationship Id="rId12" Type="http://schemas.openxmlformats.org/officeDocument/2006/relationships/hyperlink" Target="mailto:cmorrisette@bcorporation.ne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orrisette@bcorporation.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morrisette@bcorporatio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morrisette@bcorporation.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Gotwald</cp:lastModifiedBy>
  <cp:revision>2</cp:revision>
  <dcterms:created xsi:type="dcterms:W3CDTF">2019-08-02T19:42:00Z</dcterms:created>
  <dcterms:modified xsi:type="dcterms:W3CDTF">2019-08-02T19:42:00Z</dcterms:modified>
</cp:coreProperties>
</file>